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8A6C1" w14:textId="0655B77F" w:rsidR="001679B5" w:rsidRPr="000B7B2D" w:rsidRDefault="001679B5" w:rsidP="00C117DF">
      <w:pPr>
        <w:pStyle w:val="Sansinterligne"/>
        <w:jc w:val="center"/>
        <w:rPr>
          <w:rFonts w:ascii="Century Gothic" w:hAnsi="Century Gothic"/>
          <w:b/>
          <w:bCs/>
          <w:sz w:val="24"/>
          <w:szCs w:val="24"/>
          <w:u w:val="single"/>
        </w:rPr>
      </w:pPr>
      <w:r w:rsidRPr="000B7B2D">
        <w:rPr>
          <w:rFonts w:ascii="Century Gothic" w:hAnsi="Century Gothic"/>
          <w:b/>
          <w:bCs/>
          <w:sz w:val="24"/>
          <w:szCs w:val="24"/>
          <w:u w:val="single"/>
        </w:rPr>
        <w:t>Commune de HAUT-BOCAGE</w:t>
      </w:r>
    </w:p>
    <w:p w14:paraId="532235AB" w14:textId="2F8929F9" w:rsidR="001679B5" w:rsidRPr="000B7B2D" w:rsidRDefault="001679B5" w:rsidP="00C117DF">
      <w:pPr>
        <w:pStyle w:val="Sansinterligne"/>
        <w:jc w:val="center"/>
        <w:rPr>
          <w:rFonts w:ascii="Century Gothic" w:hAnsi="Century Gothic"/>
          <w:b/>
          <w:bCs/>
          <w:sz w:val="24"/>
          <w:szCs w:val="24"/>
          <w:u w:val="single"/>
        </w:rPr>
      </w:pPr>
      <w:r w:rsidRPr="000B7B2D">
        <w:rPr>
          <w:rFonts w:ascii="Century Gothic" w:hAnsi="Century Gothic"/>
          <w:b/>
          <w:bCs/>
          <w:sz w:val="24"/>
          <w:szCs w:val="24"/>
          <w:u w:val="single"/>
        </w:rPr>
        <w:t xml:space="preserve">Séance du Conseil Municipal du Lundi </w:t>
      </w:r>
      <w:r w:rsidR="00A66894" w:rsidRPr="000B7B2D">
        <w:rPr>
          <w:rFonts w:ascii="Century Gothic" w:hAnsi="Century Gothic"/>
          <w:b/>
          <w:bCs/>
          <w:sz w:val="24"/>
          <w:szCs w:val="24"/>
          <w:u w:val="single"/>
        </w:rPr>
        <w:t>03 juin 2024</w:t>
      </w:r>
    </w:p>
    <w:p w14:paraId="110DCC4A" w14:textId="77777777" w:rsidR="001326D4" w:rsidRPr="000B7B2D" w:rsidRDefault="001326D4" w:rsidP="00C117DF">
      <w:pPr>
        <w:pStyle w:val="Sansinterligne"/>
        <w:jc w:val="both"/>
        <w:rPr>
          <w:rFonts w:ascii="Century Gothic" w:hAnsi="Century Gothic"/>
          <w:sz w:val="24"/>
          <w:szCs w:val="24"/>
        </w:rPr>
      </w:pPr>
    </w:p>
    <w:p w14:paraId="28CA112A" w14:textId="35BC90AD" w:rsidR="001679B5" w:rsidRDefault="001679B5" w:rsidP="00C117DF">
      <w:pPr>
        <w:pStyle w:val="Sansinterligne"/>
        <w:jc w:val="center"/>
        <w:rPr>
          <w:rFonts w:ascii="Century Gothic" w:hAnsi="Century Gothic"/>
          <w:b/>
          <w:bCs/>
          <w:sz w:val="24"/>
          <w:szCs w:val="24"/>
          <w:u w:val="single"/>
        </w:rPr>
      </w:pPr>
      <w:r w:rsidRPr="000B7B2D">
        <w:rPr>
          <w:rFonts w:ascii="Century Gothic" w:hAnsi="Century Gothic"/>
          <w:b/>
          <w:bCs/>
          <w:sz w:val="24"/>
          <w:szCs w:val="24"/>
          <w:u w:val="single"/>
        </w:rPr>
        <w:t>COMPTE-RENDU</w:t>
      </w:r>
    </w:p>
    <w:p w14:paraId="2386524E" w14:textId="77777777" w:rsidR="000B7B2D" w:rsidRPr="000B7B2D" w:rsidRDefault="000B7B2D" w:rsidP="00C117DF">
      <w:pPr>
        <w:pStyle w:val="Sansinterligne"/>
        <w:jc w:val="center"/>
        <w:rPr>
          <w:rFonts w:ascii="Century Gothic" w:hAnsi="Century Gothic"/>
          <w:b/>
          <w:bCs/>
          <w:sz w:val="24"/>
          <w:szCs w:val="24"/>
          <w:u w:val="single"/>
        </w:rPr>
      </w:pPr>
    </w:p>
    <w:p w14:paraId="35E3BF44" w14:textId="05939EC8" w:rsidR="001679B5" w:rsidRPr="000B07A9" w:rsidRDefault="001679B5" w:rsidP="00C117DF">
      <w:pPr>
        <w:pStyle w:val="Sansinterligne"/>
        <w:jc w:val="both"/>
        <w:rPr>
          <w:rFonts w:ascii="Century Gothic" w:eastAsia="SimSun" w:hAnsi="Century Gothic"/>
          <w:kern w:val="3"/>
          <w:lang w:eastAsia="zh-CN" w:bidi="hi-IN"/>
        </w:rPr>
      </w:pPr>
      <w:r w:rsidRPr="000B07A9">
        <w:rPr>
          <w:rFonts w:ascii="Century Gothic" w:eastAsia="SimSun" w:hAnsi="Century Gothic" w:cs="Tahoma"/>
          <w:kern w:val="3"/>
          <w:lang w:eastAsia="zh-CN" w:bidi="hi-IN"/>
        </w:rPr>
        <w:t xml:space="preserve">L’an deux mil vingt-quatre, le </w:t>
      </w:r>
      <w:r w:rsidR="00482144" w:rsidRPr="000B07A9">
        <w:rPr>
          <w:rFonts w:ascii="Century Gothic" w:eastAsia="SimSun" w:hAnsi="Century Gothic" w:cs="Tahoma"/>
          <w:kern w:val="3"/>
          <w:lang w:eastAsia="zh-CN" w:bidi="hi-IN"/>
        </w:rPr>
        <w:t>0</w:t>
      </w:r>
      <w:r w:rsidR="00A66894">
        <w:rPr>
          <w:rFonts w:ascii="Century Gothic" w:eastAsia="SimSun" w:hAnsi="Century Gothic" w:cs="Tahoma"/>
          <w:kern w:val="3"/>
          <w:lang w:eastAsia="zh-CN" w:bidi="hi-IN"/>
        </w:rPr>
        <w:t xml:space="preserve">3 juin </w:t>
      </w:r>
      <w:r w:rsidR="00A66894" w:rsidRPr="000B07A9">
        <w:rPr>
          <w:rFonts w:ascii="Century Gothic" w:eastAsia="SimSun" w:hAnsi="Century Gothic" w:cs="Tahoma"/>
          <w:kern w:val="3"/>
          <w:lang w:eastAsia="zh-CN" w:bidi="hi-IN"/>
        </w:rPr>
        <w:t>à</w:t>
      </w:r>
      <w:r w:rsidRPr="000B07A9">
        <w:rPr>
          <w:rFonts w:ascii="Century Gothic" w:eastAsia="SimSun" w:hAnsi="Century Gothic" w:cs="Tahoma"/>
          <w:kern w:val="3"/>
          <w:lang w:eastAsia="zh-CN" w:bidi="hi-IN"/>
        </w:rPr>
        <w:t xml:space="preserve"> 20 heures, le Conseil Municipal de la commune de HAUT-BOCAGE, dûment convoqué, s’est réuni en session ordinaire, en la salle </w:t>
      </w:r>
      <w:r w:rsidR="00A66894">
        <w:rPr>
          <w:rFonts w:ascii="Century Gothic" w:eastAsia="SimSun" w:hAnsi="Century Gothic" w:cs="Tahoma"/>
          <w:kern w:val="3"/>
          <w:lang w:eastAsia="zh-CN" w:bidi="hi-IN"/>
        </w:rPr>
        <w:t>polyvalente de Maillet</w:t>
      </w:r>
      <w:r w:rsidRPr="000B07A9">
        <w:rPr>
          <w:rFonts w:ascii="Century Gothic" w:eastAsia="SimSun" w:hAnsi="Century Gothic" w:cs="Tahoma"/>
          <w:kern w:val="3"/>
          <w:lang w:eastAsia="zh-CN" w:bidi="hi-IN"/>
        </w:rPr>
        <w:t xml:space="preserve"> sous la présidence de M. LAPRUGNE Jean-Michel, Maire de la Commune de HAUT-BOCAGE, suite à la convocation du </w:t>
      </w:r>
      <w:r w:rsidR="00482144" w:rsidRPr="000B07A9">
        <w:rPr>
          <w:rFonts w:ascii="Century Gothic" w:eastAsia="SimSun" w:hAnsi="Century Gothic" w:cs="Tahoma"/>
          <w:kern w:val="3"/>
          <w:lang w:eastAsia="zh-CN" w:bidi="hi-IN"/>
        </w:rPr>
        <w:t>2</w:t>
      </w:r>
      <w:r w:rsidR="00A66894">
        <w:rPr>
          <w:rFonts w:ascii="Century Gothic" w:eastAsia="SimSun" w:hAnsi="Century Gothic" w:cs="Tahoma"/>
          <w:kern w:val="3"/>
          <w:lang w:eastAsia="zh-CN" w:bidi="hi-IN"/>
        </w:rPr>
        <w:t>7</w:t>
      </w:r>
      <w:r w:rsidR="00482144" w:rsidRPr="000B07A9">
        <w:rPr>
          <w:rFonts w:ascii="Century Gothic" w:eastAsia="SimSun" w:hAnsi="Century Gothic" w:cs="Tahoma"/>
          <w:kern w:val="3"/>
          <w:lang w:eastAsia="zh-CN" w:bidi="hi-IN"/>
        </w:rPr>
        <w:t xml:space="preserve"> ma</w:t>
      </w:r>
      <w:r w:rsidR="00A66894">
        <w:rPr>
          <w:rFonts w:ascii="Century Gothic" w:eastAsia="SimSun" w:hAnsi="Century Gothic" w:cs="Tahoma"/>
          <w:kern w:val="3"/>
          <w:lang w:eastAsia="zh-CN" w:bidi="hi-IN"/>
        </w:rPr>
        <w:t>i</w:t>
      </w:r>
      <w:r w:rsidR="00482144" w:rsidRPr="000B07A9">
        <w:rPr>
          <w:rFonts w:ascii="Century Gothic" w:eastAsia="SimSun" w:hAnsi="Century Gothic" w:cs="Tahoma"/>
          <w:kern w:val="3"/>
          <w:lang w:eastAsia="zh-CN" w:bidi="hi-IN"/>
        </w:rPr>
        <w:t xml:space="preserve"> </w:t>
      </w:r>
      <w:r w:rsidRPr="000B07A9">
        <w:rPr>
          <w:rFonts w:ascii="Century Gothic" w:eastAsia="SimSun" w:hAnsi="Century Gothic" w:cs="Tahoma"/>
          <w:kern w:val="3"/>
          <w:lang w:eastAsia="zh-CN" w:bidi="hi-IN"/>
        </w:rPr>
        <w:t>2024</w:t>
      </w:r>
    </w:p>
    <w:p w14:paraId="027DFC12" w14:textId="77777777" w:rsidR="00A66894" w:rsidRDefault="00A66894" w:rsidP="00A66894">
      <w:pPr>
        <w:widowControl w:val="0"/>
        <w:suppressAutoHyphens/>
        <w:autoSpaceDN w:val="0"/>
        <w:spacing w:after="0" w:line="240" w:lineRule="auto"/>
        <w:textAlignment w:val="baseline"/>
        <w:rPr>
          <w:rFonts w:ascii="Century Gothic" w:eastAsia="SimSun" w:hAnsi="Century Gothic" w:cs="Tahoma"/>
          <w:sz w:val="16"/>
          <w:szCs w:val="16"/>
          <w:lang w:bidi="hi-IN"/>
        </w:rPr>
      </w:pPr>
    </w:p>
    <w:p w14:paraId="363BF935" w14:textId="77777777" w:rsidR="00A66894" w:rsidRDefault="00A66894" w:rsidP="00A66894">
      <w:pPr>
        <w:widowControl w:val="0"/>
        <w:suppressAutoHyphens/>
        <w:autoSpaceDN w:val="0"/>
        <w:spacing w:after="0" w:line="240" w:lineRule="auto"/>
        <w:textAlignment w:val="baseline"/>
        <w:rPr>
          <w:rFonts w:ascii="Century Gothic" w:eastAsia="SimSun" w:hAnsi="Century Gothic" w:cs="Tahoma"/>
          <w:sz w:val="16"/>
          <w:szCs w:val="16"/>
          <w:lang w:bidi="hi-IN"/>
        </w:rPr>
      </w:pPr>
    </w:p>
    <w:p w14:paraId="35D448B7" w14:textId="77777777" w:rsidR="00A66894" w:rsidRPr="00A66894" w:rsidRDefault="00A66894" w:rsidP="00A66894">
      <w:pPr>
        <w:suppressAutoHyphens/>
        <w:autoSpaceDN w:val="0"/>
        <w:spacing w:after="0"/>
        <w:ind w:firstLine="708"/>
        <w:jc w:val="both"/>
        <w:textAlignment w:val="baseline"/>
        <w:rPr>
          <w:rFonts w:ascii="Century Gothic" w:hAnsi="Century Gothic" w:cs="Tahoma"/>
          <w:kern w:val="3"/>
          <w:lang w:eastAsia="zh-CN"/>
        </w:rPr>
      </w:pPr>
      <w:r w:rsidRPr="00A66894">
        <w:rPr>
          <w:rFonts w:ascii="Century Gothic" w:hAnsi="Century Gothic" w:cs="Tahoma"/>
          <w:b/>
          <w:kern w:val="3"/>
          <w:u w:val="single"/>
          <w:lang w:eastAsia="zh-CN"/>
        </w:rPr>
        <w:t>Présents :</w:t>
      </w:r>
      <w:r w:rsidRPr="00A66894">
        <w:rPr>
          <w:rFonts w:ascii="Century Gothic" w:hAnsi="Century Gothic" w:cs="Tahoma"/>
          <w:kern w:val="3"/>
          <w:lang w:eastAsia="zh-CN"/>
        </w:rPr>
        <w:t xml:space="preserve"> Gaëlle BOUDRON,</w:t>
      </w:r>
      <w:r w:rsidRPr="00A66894">
        <w:rPr>
          <w:rFonts w:ascii="Century Gothic" w:hAnsi="Century Gothic"/>
        </w:rPr>
        <w:t xml:space="preserve"> Jonathan CANCRE, Isabelle DECOUERE, Michel</w:t>
      </w:r>
      <w:r w:rsidRPr="00A66894">
        <w:rPr>
          <w:rFonts w:ascii="Century Gothic" w:hAnsi="Century Gothic" w:cs="Tahoma"/>
          <w:kern w:val="3"/>
          <w:lang w:eastAsia="zh-CN"/>
        </w:rPr>
        <w:t xml:space="preserve"> </w:t>
      </w:r>
      <w:r w:rsidRPr="00A66894">
        <w:rPr>
          <w:rFonts w:ascii="Century Gothic" w:hAnsi="Century Gothic"/>
        </w:rPr>
        <w:t xml:space="preserve">DESCLOUX, </w:t>
      </w:r>
      <w:r w:rsidRPr="00A66894">
        <w:rPr>
          <w:rFonts w:ascii="Century Gothic" w:hAnsi="Century Gothic" w:cs="Tahoma"/>
          <w:kern w:val="3"/>
          <w:lang w:eastAsia="zh-CN"/>
        </w:rPr>
        <w:t xml:space="preserve">Yves GAUDIN, Thierry DE LAMARLIERE, </w:t>
      </w:r>
      <w:r w:rsidRPr="00A66894">
        <w:rPr>
          <w:rFonts w:ascii="Century Gothic" w:hAnsi="Century Gothic"/>
        </w:rPr>
        <w:t>Caroline JEAN</w:t>
      </w:r>
      <w:r w:rsidRPr="00A66894">
        <w:rPr>
          <w:rFonts w:ascii="Century Gothic" w:hAnsi="Century Gothic" w:cs="Tahoma"/>
          <w:kern w:val="3"/>
          <w:lang w:eastAsia="zh-CN"/>
        </w:rPr>
        <w:t>, Geneviève LACHASSAGNE, Jean-Michel LAPRUGNE,</w:t>
      </w:r>
      <w:r w:rsidRPr="00A66894">
        <w:rPr>
          <w:rFonts w:ascii="Century Gothic" w:hAnsi="Century Gothic"/>
        </w:rPr>
        <w:t xml:space="preserve"> Cyril LARIVAUD, </w:t>
      </w:r>
      <w:r w:rsidRPr="00A66894">
        <w:rPr>
          <w:rFonts w:ascii="Century Gothic" w:hAnsi="Century Gothic" w:cs="Tahoma"/>
          <w:kern w:val="3"/>
          <w:lang w:eastAsia="zh-CN"/>
        </w:rPr>
        <w:t>Véronique MASSERET, Marien MICHAUD, Arnaud PAULUS, Virginie THEBAUD, Sylvie THEVENIN.</w:t>
      </w:r>
    </w:p>
    <w:p w14:paraId="2BF65286" w14:textId="77777777" w:rsidR="00A66894" w:rsidRPr="00A66894" w:rsidRDefault="00A66894" w:rsidP="00A66894">
      <w:pPr>
        <w:suppressAutoHyphens/>
        <w:autoSpaceDN w:val="0"/>
        <w:spacing w:after="0"/>
        <w:ind w:firstLine="708"/>
        <w:jc w:val="both"/>
        <w:textAlignment w:val="baseline"/>
        <w:rPr>
          <w:rFonts w:ascii="Century Gothic" w:hAnsi="Century Gothic" w:cs="Tahoma"/>
          <w:kern w:val="3"/>
          <w:lang w:eastAsia="zh-CN"/>
        </w:rPr>
      </w:pPr>
    </w:p>
    <w:p w14:paraId="23C8A171" w14:textId="77777777" w:rsidR="00A66894" w:rsidRPr="00A66894" w:rsidRDefault="00A66894" w:rsidP="00A66894">
      <w:pPr>
        <w:suppressAutoHyphens/>
        <w:autoSpaceDN w:val="0"/>
        <w:spacing w:after="0"/>
        <w:ind w:firstLine="708"/>
        <w:jc w:val="both"/>
        <w:textAlignment w:val="baseline"/>
        <w:rPr>
          <w:rFonts w:ascii="Century Gothic" w:hAnsi="Century Gothic" w:cs="Tahoma"/>
          <w:kern w:val="3"/>
          <w:lang w:eastAsia="zh-CN"/>
        </w:rPr>
      </w:pPr>
      <w:r w:rsidRPr="00A66894">
        <w:rPr>
          <w:rFonts w:ascii="Century Gothic" w:hAnsi="Century Gothic" w:cs="Tahoma"/>
          <w:b/>
          <w:bCs/>
          <w:kern w:val="3"/>
          <w:u w:val="single"/>
          <w:lang w:eastAsia="zh-CN"/>
        </w:rPr>
        <w:t>Absents excusés :</w:t>
      </w:r>
      <w:r w:rsidRPr="00A66894">
        <w:rPr>
          <w:rFonts w:ascii="Century Gothic" w:hAnsi="Century Gothic"/>
        </w:rPr>
        <w:t xml:space="preserve"> </w:t>
      </w:r>
      <w:r w:rsidRPr="00A66894">
        <w:rPr>
          <w:rFonts w:ascii="Century Gothic" w:hAnsi="Century Gothic" w:cs="Tahoma"/>
          <w:kern w:val="3"/>
          <w:lang w:eastAsia="zh-CN"/>
        </w:rPr>
        <w:t>Guy TRIBOULET</w:t>
      </w:r>
    </w:p>
    <w:p w14:paraId="62E63FD2" w14:textId="77777777" w:rsidR="00A66894" w:rsidRPr="00A66894" w:rsidRDefault="00A66894" w:rsidP="00A66894">
      <w:pPr>
        <w:suppressAutoHyphens/>
        <w:autoSpaceDN w:val="0"/>
        <w:spacing w:after="0"/>
        <w:ind w:firstLine="708"/>
        <w:jc w:val="both"/>
        <w:textAlignment w:val="baseline"/>
        <w:rPr>
          <w:rFonts w:ascii="Century Gothic" w:hAnsi="Century Gothic" w:cs="Tahoma"/>
          <w:kern w:val="3"/>
          <w:lang w:eastAsia="zh-CN"/>
        </w:rPr>
      </w:pPr>
    </w:p>
    <w:p w14:paraId="362B37FA" w14:textId="77777777" w:rsidR="00A66894" w:rsidRPr="00A66894" w:rsidRDefault="00A66894" w:rsidP="00A66894">
      <w:pPr>
        <w:suppressAutoHyphens/>
        <w:autoSpaceDN w:val="0"/>
        <w:spacing w:after="0"/>
        <w:ind w:firstLine="708"/>
        <w:jc w:val="both"/>
        <w:textAlignment w:val="baseline"/>
        <w:rPr>
          <w:rFonts w:ascii="Century Gothic" w:hAnsi="Century Gothic" w:cs="Tahoma"/>
          <w:kern w:val="3"/>
          <w:lang w:eastAsia="zh-CN"/>
        </w:rPr>
      </w:pPr>
      <w:r w:rsidRPr="00A66894">
        <w:rPr>
          <w:rFonts w:ascii="Century Gothic" w:hAnsi="Century Gothic" w:cs="Tahoma"/>
          <w:b/>
          <w:kern w:val="3"/>
          <w:u w:val="single"/>
          <w:lang w:eastAsia="zh-CN"/>
        </w:rPr>
        <w:t>Absents :</w:t>
      </w:r>
      <w:r w:rsidRPr="00A66894">
        <w:rPr>
          <w:rFonts w:ascii="Century Gothic" w:hAnsi="Century Gothic" w:cs="Tahoma"/>
          <w:kern w:val="3"/>
          <w:lang w:eastAsia="zh-CN"/>
        </w:rPr>
        <w:t xml:space="preserve"> </w:t>
      </w:r>
      <w:r w:rsidRPr="00A66894">
        <w:rPr>
          <w:rFonts w:ascii="Century Gothic" w:hAnsi="Century Gothic"/>
        </w:rPr>
        <w:t xml:space="preserve">Nathalie CHAUVET, </w:t>
      </w:r>
      <w:r w:rsidRPr="00A66894">
        <w:rPr>
          <w:rFonts w:ascii="Century Gothic" w:hAnsi="Century Gothic" w:cs="Tahoma"/>
          <w:kern w:val="3"/>
          <w:lang w:eastAsia="zh-CN"/>
        </w:rPr>
        <w:t>Ludovic MULLER</w:t>
      </w:r>
    </w:p>
    <w:p w14:paraId="330F3FBF" w14:textId="77777777" w:rsidR="00A66894" w:rsidRPr="00A66894" w:rsidRDefault="00A66894" w:rsidP="00A66894">
      <w:pPr>
        <w:suppressAutoHyphens/>
        <w:autoSpaceDN w:val="0"/>
        <w:spacing w:after="0"/>
        <w:ind w:firstLine="708"/>
        <w:jc w:val="both"/>
        <w:textAlignment w:val="baseline"/>
        <w:rPr>
          <w:rFonts w:ascii="Century Gothic" w:hAnsi="Century Gothic" w:cs="Tahoma"/>
          <w:kern w:val="3"/>
          <w:lang w:eastAsia="zh-CN"/>
        </w:rPr>
      </w:pPr>
    </w:p>
    <w:p w14:paraId="6B0D58A0" w14:textId="77777777" w:rsidR="00A66894" w:rsidRPr="00A66894" w:rsidRDefault="00A66894" w:rsidP="00A66894">
      <w:pPr>
        <w:suppressAutoHyphens/>
        <w:autoSpaceDN w:val="0"/>
        <w:spacing w:after="0"/>
        <w:ind w:firstLine="708"/>
        <w:jc w:val="both"/>
        <w:textAlignment w:val="baseline"/>
        <w:rPr>
          <w:rFonts w:ascii="Century Gothic" w:hAnsi="Century Gothic" w:cs="Tahoma"/>
          <w:kern w:val="3"/>
          <w:lang w:eastAsia="zh-CN"/>
        </w:rPr>
      </w:pPr>
      <w:r w:rsidRPr="00A66894">
        <w:rPr>
          <w:rFonts w:ascii="Century Gothic" w:hAnsi="Century Gothic" w:cs="Tahoma"/>
          <w:b/>
          <w:kern w:val="3"/>
          <w:u w:val="single"/>
          <w:lang w:eastAsia="zh-CN"/>
        </w:rPr>
        <w:t>Secrétaire de séance :</w:t>
      </w:r>
      <w:r w:rsidRPr="00A66894">
        <w:rPr>
          <w:rFonts w:ascii="Century Gothic" w:hAnsi="Century Gothic" w:cs="Tahoma"/>
          <w:b/>
          <w:kern w:val="3"/>
          <w:lang w:eastAsia="zh-CN"/>
        </w:rPr>
        <w:t xml:space="preserve"> </w:t>
      </w:r>
      <w:r w:rsidRPr="00A66894">
        <w:rPr>
          <w:rFonts w:ascii="Century Gothic" w:hAnsi="Century Gothic"/>
        </w:rPr>
        <w:t>Michel DESCLOUX</w:t>
      </w:r>
    </w:p>
    <w:p w14:paraId="7A0DF4F2" w14:textId="77777777" w:rsidR="00A66894" w:rsidRDefault="00A66894" w:rsidP="00A66894">
      <w:pPr>
        <w:pStyle w:val="Titre2"/>
        <w:jc w:val="left"/>
        <w:rPr>
          <w:rFonts w:ascii="Century Gothic" w:hAnsi="Century Gothic"/>
          <w:b/>
          <w:sz w:val="22"/>
          <w:szCs w:val="22"/>
        </w:rPr>
      </w:pPr>
    </w:p>
    <w:p w14:paraId="573A1145" w14:textId="77777777" w:rsidR="001679B5" w:rsidRPr="00A66894" w:rsidRDefault="001679B5" w:rsidP="00C117DF">
      <w:pPr>
        <w:pStyle w:val="Sansinterligne"/>
        <w:jc w:val="both"/>
        <w:rPr>
          <w:rFonts w:ascii="Century Gothic" w:hAnsi="Century Gothic" w:cs="Tahoma"/>
          <w:b/>
          <w:kern w:val="3"/>
          <w:lang w:eastAsia="zh-CN"/>
        </w:rPr>
      </w:pPr>
    </w:p>
    <w:p w14:paraId="44D1263D" w14:textId="04C31E43" w:rsidR="00A66894" w:rsidRDefault="00A66894" w:rsidP="00C117DF">
      <w:pPr>
        <w:pStyle w:val="Sansinterligne"/>
        <w:jc w:val="both"/>
        <w:rPr>
          <w:rFonts w:ascii="Century Gothic" w:hAnsi="Century Gothic" w:cs="Tahoma"/>
          <w:b/>
          <w:kern w:val="3"/>
          <w:lang w:eastAsia="zh-CN"/>
        </w:rPr>
      </w:pPr>
      <w:r w:rsidRPr="00A66894">
        <w:rPr>
          <w:rFonts w:ascii="Century Gothic" w:hAnsi="Century Gothic" w:cs="Tahoma"/>
          <w:b/>
          <w:kern w:val="3"/>
          <w:lang w:eastAsia="zh-CN"/>
        </w:rPr>
        <w:t>M. Michel DESCLOUX est nommé secrétaire de séance</w:t>
      </w:r>
    </w:p>
    <w:p w14:paraId="7FAFD0C4" w14:textId="77777777" w:rsidR="00A66894" w:rsidRDefault="00A66894" w:rsidP="00C117DF">
      <w:pPr>
        <w:pStyle w:val="Sansinterligne"/>
        <w:jc w:val="both"/>
        <w:rPr>
          <w:rFonts w:ascii="Century Gothic" w:hAnsi="Century Gothic" w:cs="Tahoma"/>
          <w:b/>
          <w:kern w:val="3"/>
          <w:lang w:eastAsia="zh-CN"/>
        </w:rPr>
      </w:pPr>
    </w:p>
    <w:p w14:paraId="0032862C" w14:textId="68B2AC20" w:rsidR="00A66894" w:rsidRDefault="00A66894" w:rsidP="00C117DF">
      <w:pPr>
        <w:pStyle w:val="Sansinterligne"/>
        <w:jc w:val="both"/>
        <w:rPr>
          <w:rFonts w:ascii="Century Gothic" w:hAnsi="Century Gothic" w:cs="Tahoma"/>
          <w:b/>
          <w:kern w:val="3"/>
          <w:lang w:eastAsia="zh-CN"/>
        </w:rPr>
      </w:pPr>
      <w:r>
        <w:rPr>
          <w:rFonts w:ascii="Century Gothic" w:hAnsi="Century Gothic" w:cs="Tahoma"/>
          <w:b/>
          <w:kern w:val="3"/>
          <w:lang w:eastAsia="zh-CN"/>
        </w:rPr>
        <w:t>Il a été décidé qu’au prochain conseil municipal, le secrétaire de séance nommé, prendra des notes sur un cahier destiné aux conseils municipaux</w:t>
      </w:r>
    </w:p>
    <w:p w14:paraId="509A60A3" w14:textId="77777777" w:rsidR="000B7B2D" w:rsidRDefault="000B7B2D" w:rsidP="00C117DF">
      <w:pPr>
        <w:pStyle w:val="Sansinterligne"/>
        <w:jc w:val="both"/>
        <w:rPr>
          <w:rFonts w:ascii="Century Gothic" w:hAnsi="Century Gothic" w:cs="Tahoma"/>
          <w:b/>
          <w:kern w:val="3"/>
          <w:lang w:eastAsia="zh-CN"/>
        </w:rPr>
      </w:pPr>
    </w:p>
    <w:p w14:paraId="028C69E9" w14:textId="77777777" w:rsidR="00A66894" w:rsidRPr="00A66894" w:rsidRDefault="00A66894" w:rsidP="00C117DF">
      <w:pPr>
        <w:pStyle w:val="Sansinterligne"/>
        <w:jc w:val="both"/>
        <w:rPr>
          <w:rFonts w:ascii="Century Gothic" w:hAnsi="Century Gothic" w:cs="Tahoma"/>
          <w:b/>
          <w:kern w:val="3"/>
          <w:lang w:eastAsia="zh-CN"/>
        </w:rPr>
      </w:pPr>
    </w:p>
    <w:p w14:paraId="24CF7389" w14:textId="77777777" w:rsidR="00A66894" w:rsidRDefault="00A66894" w:rsidP="000B7B2D">
      <w:pPr>
        <w:pStyle w:val="Sansinterligne"/>
        <w:jc w:val="both"/>
        <w:rPr>
          <w:rFonts w:ascii="Century Gothic" w:eastAsia="Times New Roman" w:hAnsi="Century Gothic" w:cs="Times New Roman"/>
          <w:kern w:val="0"/>
          <w:lang w:eastAsia="zh-TW"/>
          <w14:ligatures w14:val="none"/>
        </w:rPr>
      </w:pPr>
      <w:r w:rsidRPr="000B7B2D">
        <w:rPr>
          <w:rFonts w:ascii="Century Gothic" w:eastAsia="Times New Roman" w:hAnsi="Century Gothic" w:cs="Times New Roman"/>
          <w:b/>
          <w:kern w:val="0"/>
          <w:u w:val="single"/>
          <w:lang w:eastAsia="zh-TW"/>
          <w14:ligatures w14:val="none"/>
        </w:rPr>
        <w:t>ORDRE DU JOUR</w:t>
      </w:r>
      <w:r w:rsidRPr="000B7B2D">
        <w:rPr>
          <w:rFonts w:ascii="Century Gothic" w:eastAsia="Times New Roman" w:hAnsi="Century Gothic" w:cs="Times New Roman"/>
          <w:kern w:val="0"/>
          <w:lang w:eastAsia="zh-TW"/>
          <w14:ligatures w14:val="none"/>
        </w:rPr>
        <w:t> :</w:t>
      </w:r>
    </w:p>
    <w:p w14:paraId="6283D265" w14:textId="77777777" w:rsidR="000B7B2D" w:rsidRPr="000B7B2D" w:rsidRDefault="000B7B2D" w:rsidP="000B7B2D">
      <w:pPr>
        <w:pStyle w:val="Sansinterligne"/>
        <w:jc w:val="both"/>
        <w:rPr>
          <w:rFonts w:ascii="Century Gothic" w:eastAsia="Times New Roman" w:hAnsi="Century Gothic" w:cs="Times New Roman"/>
          <w:kern w:val="0"/>
          <w:lang w:eastAsia="zh-TW"/>
          <w14:ligatures w14:val="none"/>
        </w:rPr>
      </w:pPr>
    </w:p>
    <w:p w14:paraId="70677E60" w14:textId="77777777" w:rsidR="00A66894" w:rsidRPr="000B7B2D" w:rsidRDefault="00A66894" w:rsidP="000B7B2D">
      <w:pPr>
        <w:pStyle w:val="Sansinterligne"/>
        <w:jc w:val="both"/>
        <w:rPr>
          <w:rFonts w:ascii="Century Gothic" w:hAnsi="Century Gothic" w:cs="Tahoma"/>
          <w:bCs/>
          <w:kern w:val="3"/>
          <w:lang w:eastAsia="zh-CN"/>
        </w:rPr>
      </w:pPr>
    </w:p>
    <w:p w14:paraId="1A91DD94" w14:textId="77777777" w:rsidR="00A66894" w:rsidRPr="000B7B2D" w:rsidRDefault="00A66894" w:rsidP="000B7B2D">
      <w:pPr>
        <w:spacing w:after="0"/>
        <w:jc w:val="both"/>
        <w:rPr>
          <w:rFonts w:ascii="Century Gothic" w:eastAsia="Times New Roman" w:hAnsi="Century Gothic" w:cs="Tahoma"/>
          <w:b/>
          <w:lang w:eastAsia="fr-FR"/>
        </w:rPr>
      </w:pPr>
      <w:r w:rsidRPr="000B7B2D">
        <w:rPr>
          <w:rFonts w:ascii="Century Gothic" w:hAnsi="Century Gothic" w:cs="Tahoma"/>
          <w:b/>
        </w:rPr>
        <w:t xml:space="preserve">20240603033– Projet de fresque à Maillet </w:t>
      </w:r>
    </w:p>
    <w:p w14:paraId="68EE48F6" w14:textId="77777777" w:rsidR="00A66894" w:rsidRPr="000B7B2D" w:rsidRDefault="00A66894" w:rsidP="000B7B2D">
      <w:pPr>
        <w:spacing w:after="0"/>
        <w:jc w:val="both"/>
        <w:rPr>
          <w:rFonts w:ascii="Century Gothic" w:eastAsia="Times New Roman" w:hAnsi="Century Gothic" w:cs="Tahoma"/>
          <w:b/>
          <w:u w:val="single"/>
          <w:lang w:eastAsia="fr-FR"/>
        </w:rPr>
      </w:pPr>
    </w:p>
    <w:p w14:paraId="1871E92D" w14:textId="19C48C80" w:rsidR="00A66894" w:rsidRPr="000B7B2D" w:rsidRDefault="00A66894" w:rsidP="000B7B2D">
      <w:pPr>
        <w:pStyle w:val="Corpsdetexte21"/>
        <w:rPr>
          <w:rFonts w:ascii="Century Gothic" w:eastAsia="Calibri" w:hAnsi="Century Gothic" w:cs="Times New Roman"/>
          <w:kern w:val="0"/>
          <w:sz w:val="22"/>
          <w:szCs w:val="22"/>
          <w:lang w:eastAsia="fr-FR" w:bidi="ar-SA"/>
        </w:rPr>
      </w:pPr>
      <w:r w:rsidRPr="000B7B2D">
        <w:rPr>
          <w:rFonts w:ascii="Century Gothic" w:eastAsia="Calibri" w:hAnsi="Century Gothic" w:cs="Times New Roman"/>
          <w:kern w:val="0"/>
          <w:sz w:val="22"/>
          <w:szCs w:val="22"/>
          <w:lang w:eastAsia="fr-FR" w:bidi="ar-SA"/>
        </w:rPr>
        <w:t>Monsieur le Maire accueille par le biais de la Visio conférence, ZESO, le graphiste qui est envisagé pour réaliser la fresque sur le pignon de la grange vers la salle polyvalente de Maillet.</w:t>
      </w:r>
    </w:p>
    <w:p w14:paraId="650B14B9" w14:textId="77777777" w:rsidR="00A66894" w:rsidRPr="000B7B2D" w:rsidRDefault="00A66894" w:rsidP="000B7B2D">
      <w:pPr>
        <w:pStyle w:val="Corpsdetexte21"/>
        <w:rPr>
          <w:rFonts w:ascii="Century Gothic" w:eastAsia="Calibri" w:hAnsi="Century Gothic" w:cs="Times New Roman"/>
          <w:kern w:val="0"/>
          <w:sz w:val="22"/>
          <w:szCs w:val="22"/>
          <w:lang w:eastAsia="fr-FR" w:bidi="ar-SA"/>
        </w:rPr>
      </w:pPr>
    </w:p>
    <w:p w14:paraId="7526F1F1" w14:textId="77777777" w:rsidR="00A66894" w:rsidRPr="000B7B2D" w:rsidRDefault="00A66894" w:rsidP="000B7B2D">
      <w:pPr>
        <w:pStyle w:val="Corpsdetexte21"/>
        <w:rPr>
          <w:rFonts w:ascii="Century Gothic" w:eastAsia="Calibri" w:hAnsi="Century Gothic" w:cs="Times New Roman"/>
          <w:kern w:val="0"/>
          <w:sz w:val="22"/>
          <w:szCs w:val="22"/>
          <w:lang w:eastAsia="fr-FR" w:bidi="ar-SA"/>
        </w:rPr>
      </w:pPr>
      <w:r w:rsidRPr="000B7B2D">
        <w:rPr>
          <w:rFonts w:ascii="Century Gothic" w:eastAsia="Calibri" w:hAnsi="Century Gothic" w:cs="Times New Roman"/>
          <w:kern w:val="0"/>
          <w:sz w:val="22"/>
          <w:szCs w:val="22"/>
          <w:lang w:eastAsia="fr-FR" w:bidi="ar-SA"/>
        </w:rPr>
        <w:t>Après présentation par l’artiste Zeso de son parcours professionnel et des différentes œuvres qu’il a déjà réalisé, le conseil municipal doit se prononcer sur le devis proposé qui est de 5000 € et s’il donne « carte blanche » au graphiste pour la réalisation de la fresque</w:t>
      </w:r>
    </w:p>
    <w:p w14:paraId="721CAA9A" w14:textId="77777777" w:rsidR="00A66894" w:rsidRPr="000B7B2D" w:rsidRDefault="00A66894" w:rsidP="000B7B2D">
      <w:pPr>
        <w:pStyle w:val="Corpsdetexte21"/>
        <w:rPr>
          <w:rFonts w:ascii="Century Gothic" w:eastAsia="Calibri" w:hAnsi="Century Gothic" w:cs="Times New Roman"/>
          <w:kern w:val="0"/>
          <w:sz w:val="22"/>
          <w:szCs w:val="22"/>
          <w:lang w:eastAsia="fr-FR" w:bidi="ar-SA"/>
        </w:rPr>
      </w:pPr>
    </w:p>
    <w:p w14:paraId="50C9C01E" w14:textId="77777777" w:rsidR="00A66894" w:rsidRPr="000B7B2D" w:rsidRDefault="00A66894" w:rsidP="000B7B2D">
      <w:pPr>
        <w:pStyle w:val="Standard"/>
        <w:spacing w:after="0"/>
        <w:jc w:val="both"/>
        <w:rPr>
          <w:rFonts w:ascii="Century Gothic" w:hAnsi="Century Gothic"/>
        </w:rPr>
      </w:pPr>
      <w:r w:rsidRPr="000B7B2D">
        <w:rPr>
          <w:rFonts w:ascii="Century Gothic" w:hAnsi="Century Gothic"/>
        </w:rPr>
        <w:t>Le Conseil Municipal, après délibération, à l’unanimité, décide d’accepter le devis de ZESO pour la fresque à Maillet pour 5000 € HT.</w:t>
      </w:r>
    </w:p>
    <w:p w14:paraId="66DC2792" w14:textId="77777777" w:rsidR="00A66894" w:rsidRPr="000B7B2D" w:rsidRDefault="00A66894" w:rsidP="000B7B2D">
      <w:pPr>
        <w:pStyle w:val="Standard"/>
        <w:spacing w:after="0"/>
        <w:jc w:val="both"/>
        <w:rPr>
          <w:rFonts w:ascii="Century Gothic" w:hAnsi="Century Gothic"/>
        </w:rPr>
      </w:pPr>
    </w:p>
    <w:p w14:paraId="26E702BA" w14:textId="3A9E38FF" w:rsidR="00A66894" w:rsidRPr="000B7B2D" w:rsidRDefault="00A66894" w:rsidP="000B7B2D">
      <w:pPr>
        <w:pStyle w:val="Standard"/>
        <w:spacing w:after="0"/>
        <w:jc w:val="both"/>
        <w:rPr>
          <w:rFonts w:ascii="Century Gothic" w:hAnsi="Century Gothic"/>
        </w:rPr>
      </w:pPr>
      <w:r w:rsidRPr="000B7B2D">
        <w:rPr>
          <w:rFonts w:ascii="Century Gothic" w:hAnsi="Century Gothic"/>
        </w:rPr>
        <w:t>Comme le souhaite l’artiste ZESO, le Conseil Municipal décide de lui donner « carte blanche » pour la réalisation de la fresque. Seul un choix de couleurs lui sera proposé ainsi que quelques mots clés rappelant le rôle du Tiers Lieu.</w:t>
      </w:r>
    </w:p>
    <w:p w14:paraId="076068A0" w14:textId="77777777" w:rsidR="00A66894" w:rsidRPr="000B7B2D" w:rsidRDefault="00A66894" w:rsidP="000B7B2D">
      <w:pPr>
        <w:pStyle w:val="Standard"/>
        <w:spacing w:after="0"/>
        <w:jc w:val="both"/>
        <w:rPr>
          <w:rFonts w:ascii="Century Gothic" w:hAnsi="Century Gothic"/>
        </w:rPr>
      </w:pPr>
    </w:p>
    <w:p w14:paraId="189A6771" w14:textId="77777777" w:rsidR="00A66894" w:rsidRDefault="00A66894" w:rsidP="000B7B2D">
      <w:pPr>
        <w:pStyle w:val="Standard"/>
        <w:spacing w:after="0"/>
        <w:jc w:val="both"/>
        <w:rPr>
          <w:rFonts w:ascii="Century Gothic" w:hAnsi="Century Gothic"/>
        </w:rPr>
      </w:pPr>
      <w:r w:rsidRPr="000B7B2D">
        <w:rPr>
          <w:rFonts w:ascii="Century Gothic" w:hAnsi="Century Gothic"/>
        </w:rPr>
        <w:t xml:space="preserve">L’artiste ZESO devrait intervenir fin août.  </w:t>
      </w:r>
    </w:p>
    <w:p w14:paraId="0B6E05E9" w14:textId="77777777" w:rsidR="00556D8D" w:rsidRDefault="00556D8D" w:rsidP="000B7B2D">
      <w:pPr>
        <w:pStyle w:val="Standard"/>
        <w:spacing w:after="0"/>
        <w:jc w:val="both"/>
        <w:rPr>
          <w:rFonts w:ascii="Century Gothic" w:hAnsi="Century Gothic"/>
        </w:rPr>
      </w:pPr>
    </w:p>
    <w:p w14:paraId="5C9E00AE" w14:textId="028CB522" w:rsidR="001679B5" w:rsidRDefault="00A66894" w:rsidP="000B7B2D">
      <w:pPr>
        <w:pStyle w:val="Sansinterligne"/>
        <w:jc w:val="both"/>
        <w:rPr>
          <w:rFonts w:ascii="Century Gothic" w:eastAsia="Times New Roman" w:hAnsi="Century Gothic" w:cs="Times New Roman"/>
          <w:b/>
          <w:kern w:val="0"/>
          <w:lang w:eastAsia="zh-TW"/>
          <w14:ligatures w14:val="none"/>
        </w:rPr>
      </w:pPr>
      <w:r w:rsidRPr="000B7B2D">
        <w:rPr>
          <w:rFonts w:ascii="Century Gothic" w:hAnsi="Century Gothic" w:cs="Tahoma"/>
          <w:b/>
          <w:kern w:val="3"/>
          <w:lang w:eastAsia="zh-CN"/>
        </w:rPr>
        <w:t xml:space="preserve">M. Le Maire donne lecture </w:t>
      </w:r>
      <w:r w:rsidR="001679B5" w:rsidRPr="000B7B2D">
        <w:rPr>
          <w:rFonts w:ascii="Century Gothic" w:eastAsia="Times New Roman" w:hAnsi="Century Gothic" w:cs="Times New Roman"/>
          <w:b/>
          <w:kern w:val="0"/>
          <w:lang w:eastAsia="zh-TW"/>
          <w14:ligatures w14:val="none"/>
        </w:rPr>
        <w:t xml:space="preserve">du compte rendu de Conseil Municipal du </w:t>
      </w:r>
      <w:r w:rsidRPr="000B7B2D">
        <w:rPr>
          <w:rFonts w:ascii="Century Gothic" w:eastAsia="Times New Roman" w:hAnsi="Century Gothic" w:cs="Times New Roman"/>
          <w:b/>
          <w:kern w:val="0"/>
          <w:lang w:eastAsia="zh-TW"/>
          <w14:ligatures w14:val="none"/>
        </w:rPr>
        <w:t xml:space="preserve">29 avril </w:t>
      </w:r>
      <w:r w:rsidR="00482144" w:rsidRPr="000B7B2D">
        <w:rPr>
          <w:rFonts w:ascii="Century Gothic" w:eastAsia="Times New Roman" w:hAnsi="Century Gothic" w:cs="Times New Roman"/>
          <w:b/>
          <w:kern w:val="0"/>
          <w:lang w:eastAsia="zh-TW"/>
          <w14:ligatures w14:val="none"/>
        </w:rPr>
        <w:t>2024</w:t>
      </w:r>
      <w:r w:rsidR="001679B5" w:rsidRPr="000B7B2D">
        <w:rPr>
          <w:rFonts w:ascii="Century Gothic" w:eastAsia="Times New Roman" w:hAnsi="Century Gothic" w:cs="Times New Roman"/>
          <w:b/>
          <w:kern w:val="0"/>
          <w:lang w:eastAsia="zh-TW"/>
          <w14:ligatures w14:val="none"/>
        </w:rPr>
        <w:t xml:space="preserve"> qui est adopté à l’unanimité</w:t>
      </w:r>
      <w:r w:rsidRPr="000B7B2D">
        <w:rPr>
          <w:rFonts w:ascii="Century Gothic" w:eastAsia="Times New Roman" w:hAnsi="Century Gothic" w:cs="Times New Roman"/>
          <w:b/>
          <w:kern w:val="0"/>
          <w:lang w:eastAsia="zh-TW"/>
          <w14:ligatures w14:val="none"/>
        </w:rPr>
        <w:t xml:space="preserve"> par le Conseil Municipal</w:t>
      </w:r>
    </w:p>
    <w:p w14:paraId="11EEB8C6" w14:textId="7392C484" w:rsidR="00A66894" w:rsidRPr="000B7B2D" w:rsidRDefault="00A66894" w:rsidP="000B7B2D">
      <w:pPr>
        <w:keepNext/>
        <w:spacing w:after="0" w:line="240" w:lineRule="auto"/>
        <w:jc w:val="both"/>
        <w:outlineLvl w:val="1"/>
        <w:rPr>
          <w:rFonts w:ascii="Century Gothic" w:eastAsia="Times New Roman" w:hAnsi="Century Gothic"/>
          <w:lang w:eastAsia="fr-FR"/>
        </w:rPr>
      </w:pPr>
      <w:r w:rsidRPr="000B7B2D">
        <w:rPr>
          <w:rFonts w:ascii="Century Gothic" w:eastAsia="Times New Roman" w:hAnsi="Century Gothic" w:cs="Tahoma"/>
          <w:b/>
          <w:lang w:eastAsia="fr-FR"/>
        </w:rPr>
        <w:lastRenderedPageBreak/>
        <w:t xml:space="preserve">20240603034 – Phasages des travaux Eglise de Maillet et demande de subvention – accord définitif 2024 au Conseil Départemental de l’Allier </w:t>
      </w:r>
    </w:p>
    <w:p w14:paraId="0E334AD1" w14:textId="77777777" w:rsidR="00A66894" w:rsidRPr="000B7B2D" w:rsidRDefault="00A66894" w:rsidP="000B7B2D">
      <w:pPr>
        <w:widowControl w:val="0"/>
        <w:suppressAutoHyphens/>
        <w:spacing w:after="0" w:line="240" w:lineRule="auto"/>
        <w:jc w:val="both"/>
        <w:rPr>
          <w:rFonts w:ascii="Century Gothic" w:hAnsi="Century Gothic"/>
          <w:lang w:eastAsia="fr-FR"/>
        </w:rPr>
      </w:pPr>
    </w:p>
    <w:p w14:paraId="60C9E0F5" w14:textId="77777777" w:rsidR="00A66894" w:rsidRPr="000B7B2D" w:rsidRDefault="00A66894" w:rsidP="000B7B2D">
      <w:pPr>
        <w:widowControl w:val="0"/>
        <w:suppressAutoHyphens/>
        <w:spacing w:after="0" w:line="240" w:lineRule="auto"/>
        <w:jc w:val="both"/>
        <w:rPr>
          <w:rFonts w:ascii="Century Gothic" w:hAnsi="Century Gothic"/>
          <w:lang w:eastAsia="fr-FR"/>
        </w:rPr>
      </w:pPr>
      <w:r w:rsidRPr="000B7B2D">
        <w:rPr>
          <w:rFonts w:ascii="Century Gothic" w:hAnsi="Century Gothic"/>
          <w:lang w:eastAsia="fr-FR"/>
        </w:rPr>
        <w:t xml:space="preserve">Monsieur le Maire présente le tableau de phasages des travaux pour l’église de Maillet proposé par M. THEOLEYRE de la DRAC sur deux ans (2024 et 2025) – le tableau de financement est annexé à cette délibération. </w:t>
      </w:r>
    </w:p>
    <w:p w14:paraId="3BC7F736" w14:textId="77777777" w:rsidR="00A66894" w:rsidRPr="000B7B2D" w:rsidRDefault="00A66894" w:rsidP="000B7B2D">
      <w:pPr>
        <w:widowControl w:val="0"/>
        <w:suppressAutoHyphens/>
        <w:spacing w:after="0" w:line="240" w:lineRule="auto"/>
        <w:jc w:val="both"/>
        <w:rPr>
          <w:rFonts w:ascii="Century Gothic" w:hAnsi="Century Gothic"/>
          <w:lang w:eastAsia="fr-FR"/>
        </w:rPr>
      </w:pPr>
    </w:p>
    <w:p w14:paraId="0163B527" w14:textId="77777777" w:rsidR="00A66894" w:rsidRPr="000B7B2D" w:rsidRDefault="00A66894" w:rsidP="000B7B2D">
      <w:pPr>
        <w:widowControl w:val="0"/>
        <w:suppressAutoHyphens/>
        <w:spacing w:after="0" w:line="240" w:lineRule="auto"/>
        <w:jc w:val="both"/>
        <w:rPr>
          <w:rFonts w:ascii="Century Gothic" w:eastAsia="SimSun" w:hAnsi="Century Gothic" w:cs="Mangal"/>
          <w:kern w:val="1"/>
          <w:lang w:eastAsia="hi-IN" w:bidi="hi-IN"/>
        </w:rPr>
      </w:pPr>
      <w:r w:rsidRPr="000B7B2D">
        <w:rPr>
          <w:rFonts w:ascii="Century Gothic" w:hAnsi="Century Gothic"/>
          <w:lang w:eastAsia="fr-FR"/>
        </w:rPr>
        <w:t xml:space="preserve">Le montant HT des travaux pour 2024 s’élèverait à 300 530.09 €. </w:t>
      </w:r>
      <w:r w:rsidRPr="000B7B2D">
        <w:rPr>
          <w:rFonts w:ascii="Century Gothic" w:eastAsia="SimSun" w:hAnsi="Century Gothic" w:cs="Mangal"/>
          <w:kern w:val="1"/>
          <w:lang w:eastAsia="hi-IN" w:bidi="hi-IN"/>
        </w:rPr>
        <w:t xml:space="preserve"> </w:t>
      </w:r>
    </w:p>
    <w:p w14:paraId="6929472C" w14:textId="77777777" w:rsidR="00A66894" w:rsidRPr="000B7B2D" w:rsidRDefault="00A66894" w:rsidP="000B7B2D">
      <w:pPr>
        <w:widowControl w:val="0"/>
        <w:suppressAutoHyphens/>
        <w:spacing w:after="0" w:line="240" w:lineRule="auto"/>
        <w:jc w:val="both"/>
        <w:rPr>
          <w:rFonts w:ascii="Century Gothic" w:hAnsi="Century Gothic"/>
          <w:lang w:eastAsia="fr-FR"/>
        </w:rPr>
      </w:pPr>
    </w:p>
    <w:p w14:paraId="6F9C510D" w14:textId="77777777" w:rsidR="00A66894" w:rsidRPr="000B7B2D" w:rsidRDefault="00A66894" w:rsidP="000B7B2D">
      <w:pPr>
        <w:widowControl w:val="0"/>
        <w:suppressAutoHyphens/>
        <w:spacing w:after="0" w:line="240" w:lineRule="auto"/>
        <w:jc w:val="both"/>
        <w:rPr>
          <w:rFonts w:ascii="Century Gothic" w:hAnsi="Century Gothic"/>
          <w:lang w:eastAsia="fr-FR"/>
        </w:rPr>
      </w:pPr>
      <w:r w:rsidRPr="000B7B2D">
        <w:rPr>
          <w:rFonts w:ascii="Century Gothic" w:hAnsi="Century Gothic"/>
          <w:lang w:eastAsia="fr-FR"/>
        </w:rPr>
        <w:t>Monsieur le Maire demande au Conseil Municipal d’entériner le phasage des travaux 2024 pour 300 530.09 € avec un financement de :</w:t>
      </w:r>
    </w:p>
    <w:p w14:paraId="5ADE64DE" w14:textId="77777777" w:rsidR="00A66894" w:rsidRPr="000B7B2D" w:rsidRDefault="00A66894" w:rsidP="000B7B2D">
      <w:pPr>
        <w:widowControl w:val="0"/>
        <w:suppressAutoHyphens/>
        <w:spacing w:after="0" w:line="240" w:lineRule="auto"/>
        <w:jc w:val="both"/>
        <w:rPr>
          <w:rFonts w:ascii="Century Gothic" w:hAnsi="Century Gothic"/>
          <w:lang w:eastAsia="fr-FR"/>
        </w:rPr>
      </w:pPr>
    </w:p>
    <w:p w14:paraId="20D09050" w14:textId="77777777" w:rsidR="00A66894" w:rsidRPr="000B7B2D" w:rsidRDefault="00A66894" w:rsidP="000B7B2D">
      <w:pPr>
        <w:widowControl w:val="0"/>
        <w:suppressAutoHyphens/>
        <w:spacing w:after="0" w:line="240" w:lineRule="auto"/>
        <w:jc w:val="both"/>
        <w:rPr>
          <w:rFonts w:ascii="Century Gothic" w:hAnsi="Century Gothic"/>
          <w:lang w:eastAsia="fr-FR"/>
        </w:rPr>
      </w:pPr>
      <w:r w:rsidRPr="000B7B2D">
        <w:rPr>
          <w:rFonts w:ascii="Century Gothic" w:hAnsi="Century Gothic"/>
          <w:lang w:eastAsia="fr-FR"/>
        </w:rPr>
        <w:tab/>
        <w:t>- 30 % de la part de la DRAC soit 90 159, 03 €</w:t>
      </w:r>
    </w:p>
    <w:p w14:paraId="7C3D039B" w14:textId="77777777" w:rsidR="00A66894" w:rsidRPr="000B7B2D" w:rsidRDefault="00A66894" w:rsidP="000B7B2D">
      <w:pPr>
        <w:widowControl w:val="0"/>
        <w:suppressAutoHyphens/>
        <w:spacing w:after="0" w:line="240" w:lineRule="auto"/>
        <w:jc w:val="both"/>
        <w:rPr>
          <w:rFonts w:ascii="Century Gothic" w:hAnsi="Century Gothic"/>
          <w:lang w:eastAsia="fr-FR"/>
        </w:rPr>
      </w:pPr>
      <w:r w:rsidRPr="000B7B2D">
        <w:rPr>
          <w:rFonts w:ascii="Century Gothic" w:hAnsi="Century Gothic"/>
          <w:lang w:eastAsia="fr-FR"/>
        </w:rPr>
        <w:tab/>
        <w:t>- 30 % de la part du Conseil Départemental de l’Allier pour 90 159.03 €</w:t>
      </w:r>
    </w:p>
    <w:p w14:paraId="4BC05A80" w14:textId="77777777" w:rsidR="00A66894" w:rsidRPr="000B7B2D" w:rsidRDefault="00A66894" w:rsidP="000B7B2D">
      <w:pPr>
        <w:widowControl w:val="0"/>
        <w:suppressAutoHyphens/>
        <w:spacing w:after="0" w:line="240" w:lineRule="auto"/>
        <w:ind w:left="708"/>
        <w:jc w:val="both"/>
        <w:rPr>
          <w:rFonts w:ascii="Century Gothic" w:hAnsi="Century Gothic"/>
          <w:lang w:eastAsia="fr-FR"/>
        </w:rPr>
      </w:pPr>
      <w:r w:rsidRPr="000B7B2D">
        <w:rPr>
          <w:rFonts w:ascii="Century Gothic" w:hAnsi="Century Gothic"/>
          <w:lang w:eastAsia="fr-FR"/>
        </w:rPr>
        <w:t>- 30 % de la part du Conseil Régional pour 90 159.03 € ou plafond de subvention qui est de 120 000 €.</w:t>
      </w:r>
    </w:p>
    <w:p w14:paraId="2D5CD0D2" w14:textId="77777777" w:rsidR="00A66894" w:rsidRPr="000B7B2D" w:rsidRDefault="00A66894" w:rsidP="000B7B2D">
      <w:pPr>
        <w:widowControl w:val="0"/>
        <w:suppressAutoHyphens/>
        <w:spacing w:after="0" w:line="240" w:lineRule="auto"/>
        <w:jc w:val="both"/>
        <w:rPr>
          <w:rFonts w:ascii="Century Gothic" w:hAnsi="Century Gothic"/>
          <w:lang w:eastAsia="fr-FR"/>
        </w:rPr>
      </w:pPr>
      <w:r w:rsidRPr="000B7B2D">
        <w:rPr>
          <w:rFonts w:ascii="Century Gothic" w:hAnsi="Century Gothic"/>
          <w:lang w:eastAsia="fr-FR"/>
        </w:rPr>
        <w:tab/>
      </w:r>
    </w:p>
    <w:p w14:paraId="5CC3C67A" w14:textId="77777777" w:rsidR="00A66894" w:rsidRPr="000B7B2D" w:rsidRDefault="00A66894" w:rsidP="000B7B2D">
      <w:pPr>
        <w:widowControl w:val="0"/>
        <w:suppressAutoHyphens/>
        <w:spacing w:after="0" w:line="240" w:lineRule="auto"/>
        <w:jc w:val="both"/>
        <w:rPr>
          <w:rFonts w:ascii="Century Gothic" w:hAnsi="Century Gothic"/>
          <w:lang w:eastAsia="fr-FR"/>
        </w:rPr>
      </w:pPr>
      <w:r w:rsidRPr="000B7B2D">
        <w:rPr>
          <w:rFonts w:ascii="Century Gothic" w:hAnsi="Century Gothic"/>
          <w:lang w:eastAsia="fr-FR"/>
        </w:rPr>
        <w:tab/>
        <w:t>Avec un reste à charge pour la commune de 30 053.01 €</w:t>
      </w:r>
    </w:p>
    <w:p w14:paraId="5DA22D61" w14:textId="77777777" w:rsidR="00A66894" w:rsidRPr="000B7B2D" w:rsidRDefault="00A66894" w:rsidP="000B7B2D">
      <w:pPr>
        <w:widowControl w:val="0"/>
        <w:suppressAutoHyphens/>
        <w:spacing w:after="0" w:line="240" w:lineRule="auto"/>
        <w:jc w:val="both"/>
        <w:rPr>
          <w:rFonts w:ascii="Century Gothic" w:hAnsi="Century Gothic"/>
          <w:lang w:eastAsia="fr-FR"/>
        </w:rPr>
      </w:pPr>
    </w:p>
    <w:p w14:paraId="31B3D421" w14:textId="77777777" w:rsidR="00A66894" w:rsidRPr="000B7B2D" w:rsidRDefault="00A66894" w:rsidP="000B7B2D">
      <w:pPr>
        <w:suppressAutoHyphens/>
        <w:autoSpaceDN w:val="0"/>
        <w:spacing w:after="0"/>
        <w:jc w:val="both"/>
        <w:textAlignment w:val="baseline"/>
        <w:rPr>
          <w:rFonts w:ascii="Century Gothic" w:hAnsi="Century Gothic"/>
          <w:kern w:val="3"/>
          <w:lang w:eastAsia="zh-CN"/>
        </w:rPr>
      </w:pPr>
      <w:r w:rsidRPr="000B7B2D">
        <w:rPr>
          <w:rFonts w:ascii="Century Gothic" w:hAnsi="Century Gothic"/>
          <w:kern w:val="3"/>
          <w:lang w:eastAsia="zh-CN"/>
        </w:rPr>
        <w:t>Le Conseil Municipal, après délibération, à l’unanimité, entérine les phasages des travaux pour l’église de Maillet sur 2 ans (2024 et 2025) et autorise Monsieur le Maire à demander l’accord définitif pour la subvention au Conseil Départemental de l’Allier pour l’année 2024. Une demande sera faite en 2025 pour la deuxième phase</w:t>
      </w:r>
    </w:p>
    <w:p w14:paraId="5ADDD36C" w14:textId="77777777" w:rsidR="00A66894" w:rsidRPr="000B7B2D" w:rsidRDefault="00A66894" w:rsidP="000B7B2D">
      <w:pPr>
        <w:suppressAutoHyphens/>
        <w:autoSpaceDN w:val="0"/>
        <w:spacing w:after="0"/>
        <w:ind w:left="502"/>
        <w:jc w:val="both"/>
        <w:textAlignment w:val="baseline"/>
        <w:rPr>
          <w:rFonts w:ascii="Century Gothic" w:hAnsi="Century Gothic"/>
          <w:kern w:val="3"/>
          <w:lang w:eastAsia="zh-CN"/>
        </w:rPr>
      </w:pPr>
    </w:p>
    <w:p w14:paraId="6916274E" w14:textId="0B04C37C" w:rsidR="00A66894" w:rsidRPr="000B7B2D" w:rsidRDefault="00A66894" w:rsidP="000B7B2D">
      <w:pPr>
        <w:pStyle w:val="Sansinterligne"/>
        <w:jc w:val="both"/>
        <w:rPr>
          <w:rFonts w:ascii="Century Gothic" w:eastAsia="Calibri" w:hAnsi="Century Gothic" w:cs="Times New Roman"/>
          <w:kern w:val="0"/>
          <w14:ligatures w14:val="none"/>
        </w:rPr>
      </w:pPr>
      <w:r w:rsidRPr="000B7B2D">
        <w:rPr>
          <w:rFonts w:ascii="Century Gothic" w:eastAsia="Calibri" w:hAnsi="Century Gothic" w:cs="Times New Roman"/>
          <w:kern w:val="0"/>
          <w14:ligatures w14:val="none"/>
        </w:rPr>
        <w:t>A inscrire ces dépenses au Budget Primitif 2024 en section d’investissement</w:t>
      </w:r>
    </w:p>
    <w:p w14:paraId="62A93882" w14:textId="77777777" w:rsidR="00A66894" w:rsidRPr="000B7B2D" w:rsidRDefault="00A66894" w:rsidP="000B7B2D">
      <w:pPr>
        <w:pStyle w:val="Sansinterligne"/>
        <w:jc w:val="both"/>
        <w:rPr>
          <w:rFonts w:ascii="Century Gothic" w:eastAsia="Calibri" w:hAnsi="Century Gothic" w:cs="Times New Roman"/>
          <w:kern w:val="0"/>
          <w14:ligatures w14:val="none"/>
        </w:rPr>
      </w:pPr>
    </w:p>
    <w:p w14:paraId="37EB4AF1" w14:textId="77777777" w:rsidR="00A66894" w:rsidRPr="000B7B2D" w:rsidRDefault="00A66894" w:rsidP="000B7B2D">
      <w:pPr>
        <w:spacing w:after="0"/>
        <w:jc w:val="both"/>
        <w:rPr>
          <w:rFonts w:ascii="Century Gothic" w:eastAsia="Times New Roman" w:hAnsi="Century Gothic" w:cs="Tahoma"/>
          <w:b/>
          <w:lang w:eastAsia="fr-FR"/>
        </w:rPr>
      </w:pPr>
      <w:r w:rsidRPr="000B7B2D">
        <w:rPr>
          <w:rFonts w:ascii="Century Gothic" w:hAnsi="Century Gothic" w:cs="Tahoma"/>
          <w:b/>
        </w:rPr>
        <w:t xml:space="preserve">20240603035– Choix du columbarium pour le cimetière de Maillet </w:t>
      </w:r>
    </w:p>
    <w:p w14:paraId="58A6D69E" w14:textId="77777777" w:rsidR="00A66894" w:rsidRPr="000B7B2D" w:rsidRDefault="00A66894" w:rsidP="000B7B2D">
      <w:pPr>
        <w:spacing w:after="0"/>
        <w:jc w:val="both"/>
        <w:rPr>
          <w:rFonts w:ascii="Century Gothic" w:eastAsia="Times New Roman" w:hAnsi="Century Gothic" w:cs="Tahoma"/>
          <w:b/>
          <w:u w:val="single"/>
          <w:lang w:eastAsia="fr-FR"/>
        </w:rPr>
      </w:pPr>
    </w:p>
    <w:p w14:paraId="138447CA" w14:textId="77777777" w:rsidR="00A66894" w:rsidRPr="000B7B2D" w:rsidRDefault="00A66894" w:rsidP="000B7B2D">
      <w:pPr>
        <w:pStyle w:val="Corpsdetexte21"/>
        <w:rPr>
          <w:rFonts w:ascii="Century Gothic" w:eastAsia="Calibri" w:hAnsi="Century Gothic" w:cs="Times New Roman"/>
          <w:kern w:val="0"/>
          <w:sz w:val="22"/>
          <w:szCs w:val="22"/>
          <w:lang w:eastAsia="fr-FR" w:bidi="ar-SA"/>
        </w:rPr>
      </w:pPr>
      <w:r w:rsidRPr="000B7B2D">
        <w:rPr>
          <w:rFonts w:ascii="Century Gothic" w:eastAsia="Calibri" w:hAnsi="Century Gothic" w:cs="Times New Roman"/>
          <w:kern w:val="0"/>
          <w:sz w:val="22"/>
          <w:szCs w:val="22"/>
          <w:lang w:eastAsia="fr-FR" w:bidi="ar-SA"/>
        </w:rPr>
        <w:t xml:space="preserve">Monsieur GAUDIN, Maire délégué de Maillet et adjoint au Maire, propose au Conseil Municipal de choisir le modèle de columbarium pour le cimetière de Maillet. </w:t>
      </w:r>
    </w:p>
    <w:p w14:paraId="54C2C26F" w14:textId="77777777" w:rsidR="00A66894" w:rsidRPr="000B7B2D" w:rsidRDefault="00A66894" w:rsidP="000B7B2D">
      <w:pPr>
        <w:pStyle w:val="Corpsdetexte21"/>
        <w:rPr>
          <w:rFonts w:ascii="Century Gothic" w:eastAsia="Calibri" w:hAnsi="Century Gothic" w:cs="Times New Roman"/>
          <w:kern w:val="0"/>
          <w:sz w:val="22"/>
          <w:szCs w:val="22"/>
          <w:lang w:eastAsia="fr-FR" w:bidi="ar-SA"/>
        </w:rPr>
      </w:pPr>
    </w:p>
    <w:p w14:paraId="4EAA030D" w14:textId="77777777" w:rsidR="00A66894" w:rsidRPr="000B7B2D" w:rsidRDefault="00A66894" w:rsidP="000B7B2D">
      <w:pPr>
        <w:pStyle w:val="Corpsdetexte21"/>
        <w:rPr>
          <w:rFonts w:ascii="Century Gothic" w:eastAsia="Calibri" w:hAnsi="Century Gothic" w:cs="Times New Roman"/>
          <w:kern w:val="0"/>
          <w:sz w:val="22"/>
          <w:szCs w:val="22"/>
          <w:lang w:eastAsia="fr-FR" w:bidi="ar-SA"/>
        </w:rPr>
      </w:pPr>
      <w:r w:rsidRPr="000B7B2D">
        <w:rPr>
          <w:rFonts w:ascii="Century Gothic" w:eastAsia="Calibri" w:hAnsi="Century Gothic" w:cs="Times New Roman"/>
          <w:kern w:val="0"/>
          <w:sz w:val="22"/>
          <w:szCs w:val="22"/>
          <w:lang w:eastAsia="fr-FR" w:bidi="ar-SA"/>
        </w:rPr>
        <w:t xml:space="preserve">Il rappelle que la Société Mourier a été préférée à l’entreprise Munier lors du dernier conseil Municipal. </w:t>
      </w:r>
    </w:p>
    <w:p w14:paraId="6B43E4AF" w14:textId="77777777" w:rsidR="00A66894" w:rsidRPr="000B7B2D" w:rsidRDefault="00A66894" w:rsidP="000B7B2D">
      <w:pPr>
        <w:pStyle w:val="Corpsdetexte21"/>
        <w:rPr>
          <w:rFonts w:ascii="Century Gothic" w:eastAsia="Calibri" w:hAnsi="Century Gothic" w:cs="Times New Roman"/>
          <w:kern w:val="0"/>
          <w:sz w:val="22"/>
          <w:szCs w:val="22"/>
          <w:lang w:eastAsia="fr-FR" w:bidi="ar-SA"/>
        </w:rPr>
      </w:pPr>
    </w:p>
    <w:p w14:paraId="26A8FB0C" w14:textId="77777777" w:rsidR="00A66894" w:rsidRPr="000B7B2D" w:rsidRDefault="00A66894" w:rsidP="000B7B2D">
      <w:pPr>
        <w:pStyle w:val="Corpsdetexte21"/>
        <w:rPr>
          <w:rFonts w:ascii="Century Gothic" w:eastAsia="Calibri" w:hAnsi="Century Gothic" w:cs="Times New Roman"/>
          <w:kern w:val="0"/>
          <w:sz w:val="22"/>
          <w:szCs w:val="22"/>
          <w:lang w:eastAsia="fr-FR" w:bidi="ar-SA"/>
        </w:rPr>
      </w:pPr>
      <w:r w:rsidRPr="000B7B2D">
        <w:rPr>
          <w:rFonts w:ascii="Century Gothic" w:eastAsia="Calibri" w:hAnsi="Century Gothic" w:cs="Times New Roman"/>
          <w:kern w:val="0"/>
          <w:sz w:val="22"/>
          <w:szCs w:val="22"/>
          <w:lang w:eastAsia="fr-FR" w:bidi="ar-SA"/>
        </w:rPr>
        <w:t xml:space="preserve">Il propose deux choix : </w:t>
      </w:r>
    </w:p>
    <w:p w14:paraId="3BB3BD5F" w14:textId="77777777" w:rsidR="00A66894" w:rsidRPr="000B7B2D" w:rsidRDefault="00A66894" w:rsidP="000B7B2D">
      <w:pPr>
        <w:pStyle w:val="Corpsdetexte21"/>
        <w:rPr>
          <w:rFonts w:ascii="Century Gothic" w:eastAsia="Calibri" w:hAnsi="Century Gothic" w:cs="Times New Roman"/>
          <w:kern w:val="0"/>
          <w:sz w:val="22"/>
          <w:szCs w:val="22"/>
          <w:lang w:eastAsia="fr-FR" w:bidi="ar-SA"/>
        </w:rPr>
      </w:pPr>
    </w:p>
    <w:p w14:paraId="7974C052" w14:textId="77777777" w:rsidR="00A66894" w:rsidRPr="000B7B2D" w:rsidRDefault="00A66894" w:rsidP="000B7B2D">
      <w:pPr>
        <w:pStyle w:val="Corpsdetexte21"/>
        <w:numPr>
          <w:ilvl w:val="0"/>
          <w:numId w:val="7"/>
        </w:numPr>
        <w:rPr>
          <w:rFonts w:ascii="Century Gothic" w:eastAsia="Calibri" w:hAnsi="Century Gothic" w:cs="Times New Roman"/>
          <w:kern w:val="0"/>
          <w:sz w:val="22"/>
          <w:szCs w:val="22"/>
          <w:lang w:eastAsia="fr-FR" w:bidi="ar-SA"/>
        </w:rPr>
      </w:pPr>
      <w:r w:rsidRPr="000B7B2D">
        <w:rPr>
          <w:rFonts w:ascii="Century Gothic" w:eastAsia="Calibri" w:hAnsi="Century Gothic" w:cs="Times New Roman"/>
          <w:kern w:val="0"/>
          <w:sz w:val="22"/>
          <w:szCs w:val="22"/>
          <w:lang w:eastAsia="fr-FR" w:bidi="ar-SA"/>
        </w:rPr>
        <w:t>Un devis pour rajouter un étage sur le columbarium déjà présent dans le cimetière pour un montant de 2240 € HT</w:t>
      </w:r>
    </w:p>
    <w:p w14:paraId="0F030FB0" w14:textId="77777777" w:rsidR="00A66894" w:rsidRPr="000B7B2D" w:rsidRDefault="00A66894" w:rsidP="000B7B2D">
      <w:pPr>
        <w:pStyle w:val="Corpsdetexte21"/>
        <w:rPr>
          <w:rFonts w:ascii="Century Gothic" w:eastAsia="Calibri" w:hAnsi="Century Gothic" w:cs="Times New Roman"/>
          <w:kern w:val="0"/>
          <w:sz w:val="22"/>
          <w:szCs w:val="22"/>
          <w:lang w:eastAsia="fr-FR" w:bidi="ar-SA"/>
        </w:rPr>
      </w:pPr>
    </w:p>
    <w:p w14:paraId="037D9D32" w14:textId="77777777" w:rsidR="00A66894" w:rsidRPr="000B7B2D" w:rsidRDefault="00A66894" w:rsidP="000B7B2D">
      <w:pPr>
        <w:pStyle w:val="Corpsdetexte21"/>
        <w:numPr>
          <w:ilvl w:val="0"/>
          <w:numId w:val="7"/>
        </w:numPr>
        <w:rPr>
          <w:rFonts w:ascii="Century Gothic" w:eastAsia="Calibri" w:hAnsi="Century Gothic" w:cs="Times New Roman"/>
          <w:kern w:val="0"/>
          <w:sz w:val="22"/>
          <w:szCs w:val="22"/>
          <w:lang w:eastAsia="fr-FR" w:bidi="ar-SA"/>
        </w:rPr>
      </w:pPr>
      <w:r w:rsidRPr="000B7B2D">
        <w:rPr>
          <w:rFonts w:ascii="Century Gothic" w:eastAsia="Calibri" w:hAnsi="Century Gothic" w:cs="Times New Roman"/>
          <w:kern w:val="0"/>
          <w:sz w:val="22"/>
          <w:szCs w:val="22"/>
          <w:lang w:eastAsia="fr-FR" w:bidi="ar-SA"/>
        </w:rPr>
        <w:t>Et un deuxième devis pour un deuxième columbarium pour 4000 € HT. La pose sur une base en béton est proposée pour 950 € HT</w:t>
      </w:r>
    </w:p>
    <w:p w14:paraId="05043ADE" w14:textId="77777777" w:rsidR="00A66894" w:rsidRPr="000B7B2D" w:rsidRDefault="00A66894" w:rsidP="000B7B2D">
      <w:pPr>
        <w:pStyle w:val="Corpsdetexte21"/>
        <w:rPr>
          <w:rFonts w:ascii="Century Gothic" w:eastAsia="Calibri" w:hAnsi="Century Gothic" w:cs="Times New Roman"/>
          <w:kern w:val="0"/>
          <w:sz w:val="22"/>
          <w:szCs w:val="22"/>
          <w:lang w:eastAsia="fr-FR" w:bidi="ar-SA"/>
        </w:rPr>
      </w:pPr>
    </w:p>
    <w:p w14:paraId="0E5316DE" w14:textId="77777777" w:rsidR="00A66894" w:rsidRPr="000B7B2D" w:rsidRDefault="00A66894" w:rsidP="000B7B2D">
      <w:pPr>
        <w:pStyle w:val="Standard"/>
        <w:spacing w:after="0"/>
        <w:jc w:val="both"/>
        <w:rPr>
          <w:rFonts w:ascii="Century Gothic" w:hAnsi="Century Gothic"/>
        </w:rPr>
      </w:pPr>
      <w:r w:rsidRPr="000B7B2D">
        <w:rPr>
          <w:rFonts w:ascii="Century Gothic" w:hAnsi="Century Gothic"/>
        </w:rPr>
        <w:t xml:space="preserve">Le Conseil Municipal, après délibération, à l’unanimité, décide d’accepter le devis pour un deuxième columbarium pour 4000 € HT dans le cimetière de Maillet mais décide de ne pas prendre la pose sur base en béton qui sera réalisée par l’agent technique. </w:t>
      </w:r>
    </w:p>
    <w:p w14:paraId="74BD1C00" w14:textId="3B3023B6" w:rsidR="00A66894" w:rsidRPr="000B7B2D" w:rsidRDefault="00A66894" w:rsidP="000B7B2D">
      <w:pPr>
        <w:pStyle w:val="Sansinterligne"/>
        <w:jc w:val="both"/>
        <w:rPr>
          <w:rFonts w:ascii="Century Gothic" w:hAnsi="Century Gothic"/>
        </w:rPr>
      </w:pPr>
      <w:r w:rsidRPr="000B7B2D">
        <w:rPr>
          <w:rFonts w:ascii="Century Gothic" w:hAnsi="Century Gothic"/>
        </w:rPr>
        <w:t>La dépense n’ayant pas été prévue en investissement, une Décision Modificative va être prise</w:t>
      </w:r>
      <w:r w:rsidR="00BC20D5" w:rsidRPr="000B7B2D">
        <w:rPr>
          <w:rFonts w:ascii="Century Gothic" w:hAnsi="Century Gothic"/>
        </w:rPr>
        <w:t>.</w:t>
      </w:r>
    </w:p>
    <w:p w14:paraId="08390034" w14:textId="77777777" w:rsidR="002F1E36" w:rsidRPr="000B7B2D" w:rsidRDefault="002F1E36" w:rsidP="000B7B2D">
      <w:pPr>
        <w:pStyle w:val="Sansinterligne"/>
        <w:jc w:val="both"/>
        <w:rPr>
          <w:rFonts w:ascii="Century Gothic" w:hAnsi="Century Gothic"/>
        </w:rPr>
      </w:pPr>
    </w:p>
    <w:p w14:paraId="7A266350" w14:textId="62E7056B" w:rsidR="000B7B2D" w:rsidRPr="000B7B2D" w:rsidRDefault="000B7B2D" w:rsidP="000B7B2D">
      <w:pPr>
        <w:pStyle w:val="Sansinterligne"/>
        <w:jc w:val="both"/>
        <w:rPr>
          <w:rFonts w:ascii="Century Gothic" w:eastAsia="Times New Roman" w:hAnsi="Century Gothic"/>
          <w:b/>
        </w:rPr>
      </w:pPr>
      <w:r w:rsidRPr="000B7B2D">
        <w:rPr>
          <w:rFonts w:ascii="Century Gothic" w:hAnsi="Century Gothic"/>
          <w:b/>
        </w:rPr>
        <w:t>20240603036 :</w:t>
      </w:r>
      <w:r w:rsidRPr="000B7B2D">
        <w:rPr>
          <w:rFonts w:ascii="Century Gothic" w:hAnsi="Century Gothic"/>
          <w:b/>
          <w:bCs/>
        </w:rPr>
        <w:t xml:space="preserve"> DM Columbarium Maillet</w:t>
      </w:r>
      <w:r w:rsidRPr="000B7B2D">
        <w:rPr>
          <w:rFonts w:ascii="Century Gothic" w:hAnsi="Century Gothic"/>
          <w:b/>
        </w:rPr>
        <w:t xml:space="preserve"> </w:t>
      </w:r>
    </w:p>
    <w:p w14:paraId="2DBCF132" w14:textId="77777777" w:rsidR="000B7B2D" w:rsidRPr="000B7B2D" w:rsidRDefault="000B7B2D" w:rsidP="000B7B2D">
      <w:pPr>
        <w:pStyle w:val="Sansinterligne"/>
        <w:jc w:val="both"/>
        <w:rPr>
          <w:rFonts w:ascii="Century Gothic" w:hAnsi="Century Gothic"/>
          <w:b/>
          <w:u w:val="single"/>
        </w:rPr>
      </w:pPr>
      <w:r w:rsidRPr="000B7B2D">
        <w:rPr>
          <w:rFonts w:ascii="Century Gothic" w:hAnsi="Century Gothic"/>
          <w:b/>
          <w:u w:val="single"/>
        </w:rPr>
        <w:t xml:space="preserve"> </w:t>
      </w:r>
    </w:p>
    <w:p w14:paraId="1E8FC988" w14:textId="77777777" w:rsidR="000B7B2D" w:rsidRPr="000B7B2D" w:rsidRDefault="000B7B2D" w:rsidP="000B7B2D">
      <w:pPr>
        <w:pStyle w:val="Sansinterligne"/>
        <w:jc w:val="both"/>
        <w:rPr>
          <w:rFonts w:ascii="Century Gothic" w:hAnsi="Century Gothic"/>
        </w:rPr>
      </w:pPr>
      <w:r w:rsidRPr="000B7B2D">
        <w:rPr>
          <w:rFonts w:ascii="Century Gothic" w:hAnsi="Century Gothic"/>
        </w:rPr>
        <w:t xml:space="preserve">Monsieur le Maire informe le Conseil Municipal qu’une décision modificative doit être prise dans le cadre de l’achat d’un autre columbarium à Maillet. Les crédits n’ayant pas été prévus en investissement </w:t>
      </w:r>
    </w:p>
    <w:p w14:paraId="7E96EC33" w14:textId="77777777" w:rsidR="000B7B2D" w:rsidRPr="000B7B2D" w:rsidRDefault="000B7B2D" w:rsidP="000B7B2D">
      <w:pPr>
        <w:pStyle w:val="Sansinterligne"/>
        <w:jc w:val="both"/>
        <w:rPr>
          <w:rFonts w:ascii="Century Gothic" w:hAnsi="Century Gothic"/>
        </w:rPr>
      </w:pPr>
    </w:p>
    <w:p w14:paraId="447DCBD4" w14:textId="4F5502A8" w:rsidR="000B7B2D" w:rsidRPr="000B7B2D" w:rsidRDefault="000B7B2D" w:rsidP="000B7B2D">
      <w:pPr>
        <w:pStyle w:val="Sansinterligne"/>
        <w:jc w:val="both"/>
        <w:rPr>
          <w:rFonts w:ascii="Century Gothic" w:hAnsi="Century Gothic"/>
        </w:rPr>
      </w:pPr>
      <w:r w:rsidRPr="000B7B2D">
        <w:rPr>
          <w:rFonts w:ascii="Century Gothic" w:hAnsi="Century Gothic"/>
        </w:rPr>
        <w:lastRenderedPageBreak/>
        <w:t xml:space="preserve">Après avoir délibéré, le Conseil Municipal, approuve, à l’unanimité, la décision modificative sur le rajout d’une opération et de crédits en investissement pour l’achat d’un nouveau columbarium à Maillet </w:t>
      </w:r>
    </w:p>
    <w:p w14:paraId="2901547E" w14:textId="77777777" w:rsidR="000B7B2D" w:rsidRPr="000B7B2D" w:rsidRDefault="000B7B2D" w:rsidP="000B7B2D">
      <w:pPr>
        <w:pStyle w:val="Sansinterligne"/>
        <w:jc w:val="both"/>
        <w:rPr>
          <w:rFonts w:ascii="Century Gothic" w:hAnsi="Century Gothic"/>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71"/>
        <w:gridCol w:w="2806"/>
        <w:gridCol w:w="1843"/>
      </w:tblGrid>
      <w:tr w:rsidR="000B7B2D" w:rsidRPr="000B7B2D" w14:paraId="37C4FF88" w14:textId="77777777" w:rsidTr="000B7B2D">
        <w:tc>
          <w:tcPr>
            <w:tcW w:w="5807" w:type="dxa"/>
            <w:gridSpan w:val="2"/>
            <w:tcBorders>
              <w:top w:val="single" w:sz="4" w:space="0" w:color="auto"/>
              <w:left w:val="single" w:sz="4" w:space="0" w:color="auto"/>
              <w:bottom w:val="single" w:sz="4" w:space="0" w:color="auto"/>
              <w:right w:val="single" w:sz="4" w:space="0" w:color="auto"/>
            </w:tcBorders>
            <w:hideMark/>
          </w:tcPr>
          <w:p w14:paraId="33131C66" w14:textId="77777777" w:rsidR="000B7B2D" w:rsidRPr="000B7B2D" w:rsidRDefault="000B7B2D" w:rsidP="000B7B2D">
            <w:pPr>
              <w:pStyle w:val="Sansinterligne"/>
              <w:jc w:val="both"/>
              <w:rPr>
                <w:rFonts w:ascii="Century Gothic" w:hAnsi="Century Gothic"/>
                <w:b/>
                <w:bCs/>
              </w:rPr>
            </w:pPr>
            <w:r w:rsidRPr="000B7B2D">
              <w:rPr>
                <w:rFonts w:ascii="Century Gothic" w:hAnsi="Century Gothic"/>
                <w:b/>
                <w:bCs/>
              </w:rPr>
              <w:t>Dépenses</w:t>
            </w:r>
          </w:p>
        </w:tc>
        <w:tc>
          <w:tcPr>
            <w:tcW w:w="4649" w:type="dxa"/>
            <w:gridSpan w:val="2"/>
            <w:tcBorders>
              <w:top w:val="single" w:sz="4" w:space="0" w:color="auto"/>
              <w:left w:val="single" w:sz="4" w:space="0" w:color="auto"/>
              <w:bottom w:val="single" w:sz="4" w:space="0" w:color="auto"/>
              <w:right w:val="single" w:sz="4" w:space="0" w:color="auto"/>
            </w:tcBorders>
            <w:hideMark/>
          </w:tcPr>
          <w:p w14:paraId="7F35387D" w14:textId="77777777" w:rsidR="000B7B2D" w:rsidRPr="000B7B2D" w:rsidRDefault="000B7B2D" w:rsidP="000B7B2D">
            <w:pPr>
              <w:pStyle w:val="Sansinterligne"/>
              <w:jc w:val="both"/>
              <w:rPr>
                <w:rFonts w:ascii="Century Gothic" w:hAnsi="Century Gothic"/>
                <w:b/>
                <w:bCs/>
              </w:rPr>
            </w:pPr>
            <w:r w:rsidRPr="000B7B2D">
              <w:rPr>
                <w:rFonts w:ascii="Century Gothic" w:hAnsi="Century Gothic"/>
                <w:b/>
                <w:bCs/>
              </w:rPr>
              <w:t>Recettes</w:t>
            </w:r>
          </w:p>
        </w:tc>
      </w:tr>
      <w:tr w:rsidR="000B7B2D" w:rsidRPr="000B7B2D" w14:paraId="267F35CC" w14:textId="77777777" w:rsidTr="000B7B2D">
        <w:tc>
          <w:tcPr>
            <w:tcW w:w="3936" w:type="dxa"/>
            <w:tcBorders>
              <w:top w:val="single" w:sz="4" w:space="0" w:color="auto"/>
              <w:left w:val="single" w:sz="4" w:space="0" w:color="auto"/>
              <w:bottom w:val="nil"/>
              <w:right w:val="nil"/>
            </w:tcBorders>
            <w:hideMark/>
          </w:tcPr>
          <w:p w14:paraId="1B8BE272" w14:textId="77777777" w:rsidR="000B7B2D" w:rsidRPr="000B7B2D" w:rsidRDefault="000B7B2D" w:rsidP="000B7B2D">
            <w:pPr>
              <w:pStyle w:val="Sansinterligne"/>
              <w:jc w:val="both"/>
              <w:rPr>
                <w:rFonts w:ascii="Century Gothic" w:hAnsi="Century Gothic"/>
                <w:b/>
                <w:bCs/>
              </w:rPr>
            </w:pPr>
            <w:r w:rsidRPr="000B7B2D">
              <w:rPr>
                <w:rFonts w:ascii="Century Gothic" w:hAnsi="Century Gothic"/>
                <w:b/>
                <w:bCs/>
              </w:rPr>
              <w:t>Article (chap) -Opération</w:t>
            </w:r>
          </w:p>
        </w:tc>
        <w:tc>
          <w:tcPr>
            <w:tcW w:w="1871" w:type="dxa"/>
            <w:tcBorders>
              <w:top w:val="single" w:sz="4" w:space="0" w:color="auto"/>
              <w:left w:val="single" w:sz="4" w:space="0" w:color="auto"/>
              <w:bottom w:val="nil"/>
              <w:right w:val="single" w:sz="4" w:space="0" w:color="auto"/>
            </w:tcBorders>
            <w:hideMark/>
          </w:tcPr>
          <w:p w14:paraId="607AE151" w14:textId="77777777" w:rsidR="000B7B2D" w:rsidRPr="000B7B2D" w:rsidRDefault="000B7B2D" w:rsidP="000B7B2D">
            <w:pPr>
              <w:pStyle w:val="Sansinterligne"/>
              <w:jc w:val="both"/>
              <w:rPr>
                <w:rFonts w:ascii="Century Gothic" w:hAnsi="Century Gothic"/>
                <w:b/>
                <w:bCs/>
              </w:rPr>
            </w:pPr>
            <w:r w:rsidRPr="000B7B2D">
              <w:rPr>
                <w:rFonts w:ascii="Century Gothic" w:hAnsi="Century Gothic"/>
                <w:b/>
                <w:bCs/>
              </w:rPr>
              <w:t>Montant</w:t>
            </w:r>
          </w:p>
        </w:tc>
        <w:tc>
          <w:tcPr>
            <w:tcW w:w="2806" w:type="dxa"/>
            <w:tcBorders>
              <w:top w:val="single" w:sz="4" w:space="0" w:color="auto"/>
              <w:left w:val="single" w:sz="4" w:space="0" w:color="auto"/>
              <w:bottom w:val="nil"/>
              <w:right w:val="single" w:sz="4" w:space="0" w:color="auto"/>
            </w:tcBorders>
            <w:hideMark/>
          </w:tcPr>
          <w:p w14:paraId="6522B937" w14:textId="77777777" w:rsidR="000B7B2D" w:rsidRPr="000B7B2D" w:rsidRDefault="000B7B2D" w:rsidP="000B7B2D">
            <w:pPr>
              <w:pStyle w:val="Sansinterligne"/>
              <w:jc w:val="both"/>
              <w:rPr>
                <w:rFonts w:ascii="Century Gothic" w:hAnsi="Century Gothic"/>
                <w:b/>
                <w:bCs/>
              </w:rPr>
            </w:pPr>
            <w:r w:rsidRPr="000B7B2D">
              <w:rPr>
                <w:rFonts w:ascii="Century Gothic" w:hAnsi="Century Gothic"/>
                <w:b/>
                <w:bCs/>
              </w:rPr>
              <w:t>Article (chap) -Opération</w:t>
            </w:r>
          </w:p>
        </w:tc>
        <w:tc>
          <w:tcPr>
            <w:tcW w:w="1843" w:type="dxa"/>
            <w:tcBorders>
              <w:top w:val="single" w:sz="4" w:space="0" w:color="auto"/>
              <w:left w:val="single" w:sz="4" w:space="0" w:color="auto"/>
              <w:bottom w:val="nil"/>
              <w:right w:val="single" w:sz="4" w:space="0" w:color="auto"/>
            </w:tcBorders>
            <w:hideMark/>
          </w:tcPr>
          <w:p w14:paraId="00285631" w14:textId="77777777" w:rsidR="000B7B2D" w:rsidRPr="000B7B2D" w:rsidRDefault="000B7B2D" w:rsidP="000B7B2D">
            <w:pPr>
              <w:pStyle w:val="Sansinterligne"/>
              <w:jc w:val="both"/>
              <w:rPr>
                <w:rFonts w:ascii="Century Gothic" w:hAnsi="Century Gothic"/>
                <w:b/>
                <w:bCs/>
              </w:rPr>
            </w:pPr>
            <w:r w:rsidRPr="000B7B2D">
              <w:rPr>
                <w:rFonts w:ascii="Century Gothic" w:hAnsi="Century Gothic"/>
                <w:b/>
                <w:bCs/>
              </w:rPr>
              <w:t>Montant</w:t>
            </w:r>
          </w:p>
        </w:tc>
      </w:tr>
      <w:tr w:rsidR="000B7B2D" w:rsidRPr="000B7B2D" w14:paraId="2FEB8CE2" w14:textId="77777777" w:rsidTr="000B7B2D">
        <w:tc>
          <w:tcPr>
            <w:tcW w:w="3936" w:type="dxa"/>
            <w:tcBorders>
              <w:top w:val="single" w:sz="4" w:space="0" w:color="auto"/>
              <w:left w:val="single" w:sz="4" w:space="0" w:color="auto"/>
              <w:bottom w:val="single" w:sz="4" w:space="0" w:color="auto"/>
              <w:right w:val="single" w:sz="4" w:space="0" w:color="auto"/>
            </w:tcBorders>
            <w:hideMark/>
          </w:tcPr>
          <w:p w14:paraId="793F9C16" w14:textId="4E7B1363" w:rsidR="000B7B2D" w:rsidRPr="000B7B2D" w:rsidRDefault="000B7B2D" w:rsidP="000B7B2D">
            <w:pPr>
              <w:pStyle w:val="Sansinterligne"/>
              <w:jc w:val="both"/>
              <w:rPr>
                <w:rFonts w:ascii="Century Gothic" w:hAnsi="Century Gothic"/>
              </w:rPr>
            </w:pPr>
            <w:r w:rsidRPr="000B7B2D">
              <w:rPr>
                <w:rFonts w:ascii="Century Gothic" w:hAnsi="Century Gothic"/>
              </w:rPr>
              <w:t>2181 (21) - 2024011</w:t>
            </w:r>
          </w:p>
        </w:tc>
        <w:tc>
          <w:tcPr>
            <w:tcW w:w="1871" w:type="dxa"/>
            <w:tcBorders>
              <w:top w:val="single" w:sz="4" w:space="0" w:color="auto"/>
              <w:left w:val="single" w:sz="4" w:space="0" w:color="auto"/>
              <w:bottom w:val="single" w:sz="4" w:space="0" w:color="auto"/>
              <w:right w:val="single" w:sz="4" w:space="0" w:color="auto"/>
            </w:tcBorders>
          </w:tcPr>
          <w:p w14:paraId="18540370" w14:textId="13899450" w:rsidR="000B7B2D" w:rsidRPr="000B7B2D" w:rsidRDefault="000B7B2D" w:rsidP="000B7B2D">
            <w:pPr>
              <w:pStyle w:val="Sansinterligne"/>
              <w:jc w:val="right"/>
              <w:rPr>
                <w:rFonts w:ascii="Century Gothic" w:hAnsi="Century Gothic"/>
              </w:rPr>
            </w:pPr>
            <w:r w:rsidRPr="000B7B2D">
              <w:rPr>
                <w:rFonts w:ascii="Century Gothic" w:hAnsi="Century Gothic"/>
              </w:rPr>
              <w:t>6000.00</w:t>
            </w:r>
          </w:p>
        </w:tc>
        <w:tc>
          <w:tcPr>
            <w:tcW w:w="2806" w:type="dxa"/>
            <w:tcBorders>
              <w:top w:val="single" w:sz="4" w:space="0" w:color="auto"/>
              <w:left w:val="single" w:sz="4" w:space="0" w:color="auto"/>
              <w:bottom w:val="single" w:sz="4" w:space="0" w:color="auto"/>
              <w:right w:val="single" w:sz="4" w:space="0" w:color="auto"/>
            </w:tcBorders>
          </w:tcPr>
          <w:p w14:paraId="6A149482" w14:textId="307B9800" w:rsidR="000B7B2D" w:rsidRPr="000B7B2D" w:rsidRDefault="000B7B2D" w:rsidP="000B7B2D">
            <w:pPr>
              <w:pStyle w:val="Sansinterligne"/>
              <w:jc w:val="both"/>
              <w:rPr>
                <w:rFonts w:ascii="Century Gothic" w:hAnsi="Century Gothic"/>
              </w:rPr>
            </w:pPr>
          </w:p>
        </w:tc>
        <w:tc>
          <w:tcPr>
            <w:tcW w:w="1843" w:type="dxa"/>
            <w:tcBorders>
              <w:top w:val="single" w:sz="4" w:space="0" w:color="auto"/>
              <w:left w:val="single" w:sz="4" w:space="0" w:color="auto"/>
              <w:bottom w:val="single" w:sz="4" w:space="0" w:color="auto"/>
              <w:right w:val="single" w:sz="4" w:space="0" w:color="auto"/>
            </w:tcBorders>
          </w:tcPr>
          <w:p w14:paraId="3292419A" w14:textId="5FF7621B" w:rsidR="000B7B2D" w:rsidRPr="000B7B2D" w:rsidRDefault="000B7B2D" w:rsidP="000B7B2D">
            <w:pPr>
              <w:pStyle w:val="Sansinterligne"/>
              <w:jc w:val="both"/>
              <w:rPr>
                <w:rFonts w:ascii="Century Gothic" w:hAnsi="Century Gothic"/>
              </w:rPr>
            </w:pPr>
          </w:p>
        </w:tc>
      </w:tr>
      <w:tr w:rsidR="000B7B2D" w:rsidRPr="000B7B2D" w14:paraId="6B6AC85B" w14:textId="77777777" w:rsidTr="000B7B2D">
        <w:trPr>
          <w:trHeight w:val="354"/>
        </w:trPr>
        <w:tc>
          <w:tcPr>
            <w:tcW w:w="3936" w:type="dxa"/>
            <w:tcBorders>
              <w:top w:val="single" w:sz="4" w:space="0" w:color="auto"/>
              <w:left w:val="single" w:sz="4" w:space="0" w:color="auto"/>
              <w:bottom w:val="single" w:sz="4" w:space="0" w:color="auto"/>
              <w:right w:val="single" w:sz="4" w:space="0" w:color="auto"/>
            </w:tcBorders>
          </w:tcPr>
          <w:p w14:paraId="7A888F11" w14:textId="75EC8779" w:rsidR="000B7B2D" w:rsidRPr="000B7B2D" w:rsidRDefault="000B7B2D" w:rsidP="000B7B2D">
            <w:pPr>
              <w:pStyle w:val="Sansinterligne"/>
              <w:jc w:val="both"/>
              <w:rPr>
                <w:rFonts w:ascii="Century Gothic" w:hAnsi="Century Gothic"/>
              </w:rPr>
            </w:pPr>
            <w:r w:rsidRPr="000B7B2D">
              <w:rPr>
                <w:rFonts w:ascii="Century Gothic" w:hAnsi="Century Gothic"/>
              </w:rPr>
              <w:t>2188 (21) – 2024004</w:t>
            </w:r>
          </w:p>
        </w:tc>
        <w:tc>
          <w:tcPr>
            <w:tcW w:w="1871" w:type="dxa"/>
            <w:tcBorders>
              <w:top w:val="single" w:sz="4" w:space="0" w:color="auto"/>
              <w:left w:val="single" w:sz="4" w:space="0" w:color="auto"/>
              <w:bottom w:val="single" w:sz="4" w:space="0" w:color="auto"/>
              <w:right w:val="single" w:sz="4" w:space="0" w:color="auto"/>
            </w:tcBorders>
            <w:hideMark/>
          </w:tcPr>
          <w:p w14:paraId="63E57EA0" w14:textId="5CFB936F" w:rsidR="000B7B2D" w:rsidRPr="000B7B2D" w:rsidRDefault="000B7B2D" w:rsidP="000B7B2D">
            <w:pPr>
              <w:pStyle w:val="Sansinterligne"/>
              <w:numPr>
                <w:ilvl w:val="0"/>
                <w:numId w:val="7"/>
              </w:numPr>
              <w:jc w:val="right"/>
              <w:rPr>
                <w:rFonts w:ascii="Century Gothic" w:hAnsi="Century Gothic"/>
              </w:rPr>
            </w:pPr>
            <w:r w:rsidRPr="000B7B2D">
              <w:rPr>
                <w:rFonts w:ascii="Century Gothic" w:hAnsi="Century Gothic"/>
              </w:rPr>
              <w:t>6000.00</w:t>
            </w:r>
          </w:p>
        </w:tc>
        <w:tc>
          <w:tcPr>
            <w:tcW w:w="2806" w:type="dxa"/>
            <w:tcBorders>
              <w:top w:val="single" w:sz="4" w:space="0" w:color="auto"/>
              <w:left w:val="single" w:sz="4" w:space="0" w:color="auto"/>
              <w:bottom w:val="single" w:sz="4" w:space="0" w:color="auto"/>
              <w:right w:val="single" w:sz="4" w:space="0" w:color="auto"/>
            </w:tcBorders>
          </w:tcPr>
          <w:p w14:paraId="7637BF46" w14:textId="77777777" w:rsidR="000B7B2D" w:rsidRPr="000B7B2D" w:rsidRDefault="000B7B2D" w:rsidP="000B7B2D">
            <w:pPr>
              <w:pStyle w:val="Sansinterligne"/>
              <w:jc w:val="both"/>
              <w:rPr>
                <w:rFonts w:ascii="Century Gothic" w:hAnsi="Century Gothic"/>
              </w:rPr>
            </w:pPr>
          </w:p>
        </w:tc>
        <w:tc>
          <w:tcPr>
            <w:tcW w:w="1843" w:type="dxa"/>
            <w:tcBorders>
              <w:top w:val="single" w:sz="4" w:space="0" w:color="auto"/>
              <w:left w:val="single" w:sz="4" w:space="0" w:color="auto"/>
              <w:bottom w:val="single" w:sz="4" w:space="0" w:color="auto"/>
              <w:right w:val="single" w:sz="4" w:space="0" w:color="auto"/>
            </w:tcBorders>
          </w:tcPr>
          <w:p w14:paraId="53B1E9FF" w14:textId="77777777" w:rsidR="000B7B2D" w:rsidRPr="000B7B2D" w:rsidRDefault="000B7B2D" w:rsidP="000B7B2D">
            <w:pPr>
              <w:pStyle w:val="Sansinterligne"/>
              <w:jc w:val="both"/>
              <w:rPr>
                <w:rFonts w:ascii="Century Gothic" w:hAnsi="Century Gothic"/>
              </w:rPr>
            </w:pPr>
          </w:p>
        </w:tc>
      </w:tr>
      <w:tr w:rsidR="000B7B2D" w:rsidRPr="000B7B2D" w14:paraId="38E075AC" w14:textId="77777777" w:rsidTr="000B7B2D">
        <w:tc>
          <w:tcPr>
            <w:tcW w:w="3936" w:type="dxa"/>
            <w:tcBorders>
              <w:top w:val="single" w:sz="4" w:space="0" w:color="auto"/>
              <w:left w:val="single" w:sz="4" w:space="0" w:color="auto"/>
              <w:bottom w:val="single" w:sz="4" w:space="0" w:color="auto"/>
              <w:right w:val="single" w:sz="4" w:space="0" w:color="auto"/>
            </w:tcBorders>
            <w:hideMark/>
          </w:tcPr>
          <w:p w14:paraId="7A953A66" w14:textId="77777777" w:rsidR="000B7B2D" w:rsidRPr="000B7B2D" w:rsidRDefault="000B7B2D" w:rsidP="000B7B2D">
            <w:pPr>
              <w:pStyle w:val="Sansinterligne"/>
              <w:jc w:val="both"/>
              <w:rPr>
                <w:rFonts w:ascii="Century Gothic" w:hAnsi="Century Gothic"/>
                <w:b/>
                <w:bCs/>
              </w:rPr>
            </w:pPr>
            <w:r w:rsidRPr="000B7B2D">
              <w:rPr>
                <w:rFonts w:ascii="Century Gothic" w:hAnsi="Century Gothic"/>
                <w:b/>
                <w:bCs/>
              </w:rPr>
              <w:t>Total Dépenses</w:t>
            </w:r>
          </w:p>
        </w:tc>
        <w:tc>
          <w:tcPr>
            <w:tcW w:w="1871" w:type="dxa"/>
            <w:tcBorders>
              <w:top w:val="single" w:sz="4" w:space="0" w:color="auto"/>
              <w:left w:val="single" w:sz="4" w:space="0" w:color="auto"/>
              <w:bottom w:val="single" w:sz="4" w:space="0" w:color="auto"/>
              <w:right w:val="single" w:sz="4" w:space="0" w:color="auto"/>
            </w:tcBorders>
            <w:hideMark/>
          </w:tcPr>
          <w:p w14:paraId="49EE5842" w14:textId="628408E0" w:rsidR="000B7B2D" w:rsidRPr="000B7B2D" w:rsidRDefault="000B7B2D" w:rsidP="000B7B2D">
            <w:pPr>
              <w:pStyle w:val="Sansinterligne"/>
              <w:jc w:val="right"/>
              <w:rPr>
                <w:rFonts w:ascii="Century Gothic" w:hAnsi="Century Gothic"/>
                <w:b/>
                <w:bCs/>
              </w:rPr>
            </w:pPr>
            <w:r w:rsidRPr="000B7B2D">
              <w:rPr>
                <w:rFonts w:ascii="Century Gothic" w:hAnsi="Century Gothic"/>
                <w:b/>
                <w:bCs/>
              </w:rPr>
              <w:t>0.00</w:t>
            </w:r>
          </w:p>
        </w:tc>
        <w:tc>
          <w:tcPr>
            <w:tcW w:w="2806" w:type="dxa"/>
            <w:tcBorders>
              <w:top w:val="single" w:sz="4" w:space="0" w:color="auto"/>
              <w:left w:val="single" w:sz="4" w:space="0" w:color="auto"/>
              <w:bottom w:val="single" w:sz="4" w:space="0" w:color="auto"/>
              <w:right w:val="single" w:sz="4" w:space="0" w:color="auto"/>
            </w:tcBorders>
            <w:hideMark/>
          </w:tcPr>
          <w:p w14:paraId="57BCC9E5" w14:textId="77777777" w:rsidR="000B7B2D" w:rsidRPr="000B7B2D" w:rsidRDefault="000B7B2D" w:rsidP="000B7B2D">
            <w:pPr>
              <w:pStyle w:val="Sansinterligne"/>
              <w:jc w:val="both"/>
              <w:rPr>
                <w:rFonts w:ascii="Century Gothic" w:hAnsi="Century Gothic"/>
                <w:b/>
                <w:bCs/>
              </w:rPr>
            </w:pPr>
            <w:r w:rsidRPr="000B7B2D">
              <w:rPr>
                <w:rFonts w:ascii="Century Gothic" w:hAnsi="Century Gothic"/>
                <w:b/>
                <w:bCs/>
              </w:rPr>
              <w:t xml:space="preserve">Total Recettes </w:t>
            </w:r>
          </w:p>
        </w:tc>
        <w:tc>
          <w:tcPr>
            <w:tcW w:w="1843" w:type="dxa"/>
            <w:tcBorders>
              <w:top w:val="single" w:sz="4" w:space="0" w:color="auto"/>
              <w:left w:val="single" w:sz="4" w:space="0" w:color="auto"/>
              <w:bottom w:val="single" w:sz="4" w:space="0" w:color="auto"/>
              <w:right w:val="single" w:sz="4" w:space="0" w:color="auto"/>
            </w:tcBorders>
          </w:tcPr>
          <w:p w14:paraId="009A41F1" w14:textId="080FD81F" w:rsidR="000B7B2D" w:rsidRPr="000B7B2D" w:rsidRDefault="000B7B2D" w:rsidP="000B7B2D">
            <w:pPr>
              <w:pStyle w:val="Sansinterligne"/>
              <w:jc w:val="both"/>
              <w:rPr>
                <w:rFonts w:ascii="Century Gothic" w:hAnsi="Century Gothic"/>
                <w:b/>
                <w:bCs/>
              </w:rPr>
            </w:pPr>
          </w:p>
        </w:tc>
      </w:tr>
    </w:tbl>
    <w:p w14:paraId="1494BFA7" w14:textId="77777777" w:rsidR="000B7B2D" w:rsidRPr="000B7B2D" w:rsidRDefault="000B7B2D" w:rsidP="000B7B2D">
      <w:pPr>
        <w:pStyle w:val="Sansinterligne"/>
        <w:jc w:val="both"/>
        <w:rPr>
          <w:rFonts w:ascii="Century Gothic" w:hAnsi="Century Gothic"/>
        </w:rPr>
      </w:pPr>
    </w:p>
    <w:p w14:paraId="0FB0BDC4" w14:textId="77777777" w:rsidR="000B7B2D" w:rsidRPr="000B7B2D" w:rsidRDefault="000B7B2D" w:rsidP="000B7B2D">
      <w:pPr>
        <w:pStyle w:val="Sansinterligne"/>
        <w:jc w:val="both"/>
        <w:rPr>
          <w:rFonts w:ascii="Century Gothic" w:hAnsi="Century Gothic"/>
        </w:rPr>
      </w:pPr>
    </w:p>
    <w:p w14:paraId="0D275107" w14:textId="77777777" w:rsidR="002F1E36" w:rsidRPr="000B7B2D" w:rsidRDefault="002F1E36" w:rsidP="000B7B2D">
      <w:pPr>
        <w:spacing w:after="0"/>
        <w:jc w:val="both"/>
        <w:rPr>
          <w:rFonts w:ascii="Century Gothic" w:eastAsia="Times New Roman" w:hAnsi="Century Gothic" w:cs="Tahoma"/>
          <w:b/>
          <w:lang w:eastAsia="fr-FR"/>
        </w:rPr>
      </w:pPr>
      <w:r w:rsidRPr="000B7B2D">
        <w:rPr>
          <w:rFonts w:ascii="Century Gothic" w:hAnsi="Century Gothic" w:cs="Tahoma"/>
          <w:b/>
        </w:rPr>
        <w:t xml:space="preserve">20240603037– Délibération définissant les Zones d’Energies Renouvelables  </w:t>
      </w:r>
    </w:p>
    <w:p w14:paraId="385C2839" w14:textId="77777777" w:rsidR="002F1E36" w:rsidRPr="000B7B2D" w:rsidRDefault="002F1E36" w:rsidP="000B7B2D">
      <w:pPr>
        <w:spacing w:after="0"/>
        <w:jc w:val="both"/>
        <w:rPr>
          <w:rFonts w:ascii="Century Gothic" w:eastAsia="Times New Roman" w:hAnsi="Century Gothic" w:cs="Tahoma"/>
          <w:b/>
          <w:u w:val="single"/>
          <w:lang w:eastAsia="fr-FR"/>
        </w:rPr>
      </w:pPr>
    </w:p>
    <w:p w14:paraId="427FF2C4" w14:textId="77777777" w:rsidR="002F1E36" w:rsidRPr="000B7B2D" w:rsidRDefault="002F1E36" w:rsidP="000B7B2D">
      <w:pPr>
        <w:ind w:right="794"/>
        <w:jc w:val="both"/>
        <w:rPr>
          <w:rFonts w:ascii="Century Gothic" w:hAnsi="Century Gothic"/>
        </w:rPr>
      </w:pPr>
      <w:r w:rsidRPr="000B7B2D">
        <w:rPr>
          <w:rFonts w:ascii="Century Gothic" w:hAnsi="Century Gothic"/>
        </w:rPr>
        <w:t>Vu la Loi relative à l’accélération de la production d’énergies renouvelables du 10 Mars 2023,</w:t>
      </w:r>
    </w:p>
    <w:p w14:paraId="41911DCC" w14:textId="77777777" w:rsidR="002F1E36" w:rsidRPr="000B7B2D" w:rsidRDefault="002F1E36" w:rsidP="000B7B2D">
      <w:pPr>
        <w:ind w:right="794"/>
        <w:jc w:val="both"/>
        <w:rPr>
          <w:rFonts w:ascii="Century Gothic" w:hAnsi="Century Gothic"/>
        </w:rPr>
      </w:pPr>
      <w:r w:rsidRPr="000B7B2D">
        <w:rPr>
          <w:rFonts w:ascii="Century Gothic" w:hAnsi="Century Gothic"/>
        </w:rPr>
        <w:t>Vu l’article 15 de ladite Loi qui demande aux communes de définir des zones d’accélération des énergies renouvelables,</w:t>
      </w:r>
    </w:p>
    <w:p w14:paraId="7730F7B8" w14:textId="77777777" w:rsidR="002F1E36" w:rsidRPr="000B7B2D" w:rsidRDefault="002F1E36" w:rsidP="000B7B2D">
      <w:pPr>
        <w:jc w:val="both"/>
        <w:rPr>
          <w:rFonts w:ascii="Century Gothic" w:hAnsi="Century Gothic"/>
        </w:rPr>
      </w:pPr>
      <w:r w:rsidRPr="000B7B2D">
        <w:rPr>
          <w:rFonts w:ascii="Century Gothic" w:hAnsi="Century Gothic"/>
        </w:rPr>
        <w:t xml:space="preserve">M. le Maire précise que la Loi relative à l’Accélération de la Production d’Énergies Renouvelables (APER) du 10 Mars 2023 a, parmi ses objectifs, celui de « planifier avec les élus locaux, le déploiement des énergies renouvelables dans les territoires. </w:t>
      </w:r>
    </w:p>
    <w:p w14:paraId="2C9C3B2A" w14:textId="77777777" w:rsidR="002F1E36" w:rsidRPr="000B7B2D" w:rsidRDefault="002F1E36" w:rsidP="000B7B2D">
      <w:pPr>
        <w:jc w:val="both"/>
        <w:rPr>
          <w:rFonts w:ascii="Century Gothic" w:hAnsi="Century Gothic"/>
        </w:rPr>
      </w:pPr>
      <w:r w:rsidRPr="000B7B2D">
        <w:rPr>
          <w:rFonts w:ascii="Century Gothic" w:hAnsi="Century Gothic"/>
        </w:rPr>
        <w:t>Ainsi, à travers son article 15, ladite Loi demande aux communes de définir des zones d’accélération des énergies renouvelables.</w:t>
      </w:r>
    </w:p>
    <w:p w14:paraId="009694B3" w14:textId="77777777" w:rsidR="002F1E36" w:rsidRPr="000B7B2D" w:rsidRDefault="002F1E36" w:rsidP="000B7B2D">
      <w:pPr>
        <w:jc w:val="both"/>
        <w:rPr>
          <w:rFonts w:ascii="Century Gothic" w:hAnsi="Century Gothic"/>
        </w:rPr>
      </w:pPr>
      <w:r w:rsidRPr="000B7B2D">
        <w:rPr>
          <w:rFonts w:ascii="Century Gothic" w:hAnsi="Century Gothic"/>
        </w:rPr>
        <w:t>Ces zones d’accélération correspondent à des zones jugées préférentielles et prioritaires par les communes pour le développement des énergies renouvelables.</w:t>
      </w:r>
    </w:p>
    <w:p w14:paraId="2BD353B9" w14:textId="77777777" w:rsidR="002F1E36" w:rsidRPr="000B7B2D" w:rsidRDefault="002F1E36" w:rsidP="000B7B2D">
      <w:pPr>
        <w:jc w:val="both"/>
        <w:rPr>
          <w:rFonts w:ascii="Century Gothic" w:hAnsi="Century Gothic"/>
        </w:rPr>
      </w:pPr>
      <w:r w:rsidRPr="000B7B2D">
        <w:rPr>
          <w:rFonts w:ascii="Century Gothic" w:hAnsi="Century Gothic"/>
        </w:rPr>
        <w:t>Elles sont proposées par les communes, pour chaque type d’énergie renouvelable. Ce ne sont pas des zones exclusives. Des projets peuvent donc être autorisés en dehors de ces zones mais ces derniers seront plus compliqués à réaliser, notamment avec la création, par le porteur de projet et à ses frais, d’un comité de projet lors de la phase de concertation.</w:t>
      </w:r>
    </w:p>
    <w:p w14:paraId="653F98A1" w14:textId="77777777" w:rsidR="002F1E36" w:rsidRPr="000B7B2D" w:rsidRDefault="002F1E36" w:rsidP="000B7B2D">
      <w:pPr>
        <w:jc w:val="both"/>
        <w:rPr>
          <w:rFonts w:ascii="Century Gothic" w:hAnsi="Century Gothic"/>
        </w:rPr>
      </w:pPr>
      <w:r w:rsidRPr="000B7B2D">
        <w:rPr>
          <w:rFonts w:ascii="Century Gothic" w:hAnsi="Century Gothic"/>
        </w:rPr>
        <w:t>Dans cet objectif, l’État a mis en place un portail cartographique permettant aux communes de définir ces différentes zones.</w:t>
      </w:r>
    </w:p>
    <w:p w14:paraId="53CF3536" w14:textId="77777777" w:rsidR="002F1E36" w:rsidRPr="000B7B2D" w:rsidRDefault="002F1E36" w:rsidP="000B7B2D">
      <w:pPr>
        <w:jc w:val="both"/>
        <w:rPr>
          <w:rFonts w:ascii="Century Gothic" w:hAnsi="Century Gothic"/>
        </w:rPr>
      </w:pPr>
      <w:r w:rsidRPr="000B7B2D">
        <w:rPr>
          <w:rFonts w:ascii="Century Gothic" w:hAnsi="Century Gothic"/>
        </w:rPr>
        <w:t>M. le Maire précise que ces zones doivent être définies dans un délai de 6 mois à compter de la mise à dispositions des informations prévues au 1° du II de l’article 15 de la Loi APER afin de respecter les échéances réglementaires.</w:t>
      </w:r>
    </w:p>
    <w:p w14:paraId="4F393D2C" w14:textId="77777777" w:rsidR="002F1E36" w:rsidRPr="000B7B2D" w:rsidRDefault="002F1E36" w:rsidP="000B7B2D">
      <w:pPr>
        <w:jc w:val="both"/>
        <w:rPr>
          <w:rFonts w:ascii="Century Gothic" w:hAnsi="Century Gothic"/>
        </w:rPr>
      </w:pPr>
      <w:r w:rsidRPr="000B7B2D">
        <w:rPr>
          <w:rFonts w:ascii="Century Gothic" w:hAnsi="Century Gothic"/>
        </w:rPr>
        <w:t xml:space="preserve">M. le Maire précise également que ces zones devront faire l’objet d’une concertation du public. Cette concertation n’étant pas définie au travers de la Loi APER, il revient donc au Conseil Municipal de définir ces modalités. </w:t>
      </w:r>
    </w:p>
    <w:p w14:paraId="61EC91AE" w14:textId="77777777" w:rsidR="002F1E36" w:rsidRPr="000B7B2D" w:rsidRDefault="002F1E36" w:rsidP="000B7B2D">
      <w:pPr>
        <w:jc w:val="both"/>
        <w:rPr>
          <w:rFonts w:ascii="Century Gothic" w:hAnsi="Century Gothic"/>
        </w:rPr>
      </w:pPr>
      <w:r w:rsidRPr="000B7B2D">
        <w:rPr>
          <w:rFonts w:ascii="Century Gothic" w:hAnsi="Century Gothic"/>
        </w:rPr>
        <w:t>Les différentes zones choisies par chaque conseil municipal doivent être regroupées dans un document rédigé par la communauté de Communes du Val de Cher qui doit être transmis à l’Etat.</w:t>
      </w:r>
    </w:p>
    <w:p w14:paraId="4B9DB21A" w14:textId="77777777" w:rsidR="002F1E36" w:rsidRPr="000B7B2D" w:rsidRDefault="002F1E36" w:rsidP="000B7B2D">
      <w:pPr>
        <w:jc w:val="both"/>
        <w:rPr>
          <w:rFonts w:ascii="Century Gothic" w:hAnsi="Century Gothic"/>
        </w:rPr>
      </w:pPr>
      <w:r w:rsidRPr="000B7B2D">
        <w:rPr>
          <w:rFonts w:ascii="Century Gothic" w:hAnsi="Century Gothic"/>
        </w:rPr>
        <w:t xml:space="preserve">Devant les difficultés et les conséquences financières importantes générées par le classement de certaines parcelles au sein de ces zones, le Conseil Municipal, après délibération et à l’unanimité, décide de sursoir pour le moment à cette délibération et demande ce que ce dossier soit d’abord discuté en Conseil Communautaire. </w:t>
      </w:r>
    </w:p>
    <w:p w14:paraId="4C1CA76A" w14:textId="77777777" w:rsidR="002F1E36" w:rsidRPr="000B7B2D" w:rsidRDefault="002F1E36" w:rsidP="000B7B2D">
      <w:pPr>
        <w:spacing w:after="0"/>
        <w:jc w:val="both"/>
        <w:rPr>
          <w:rFonts w:ascii="Century Gothic" w:hAnsi="Century Gothic" w:cs="Tahoma"/>
          <w:b/>
        </w:rPr>
      </w:pPr>
      <w:r w:rsidRPr="000B7B2D">
        <w:rPr>
          <w:rFonts w:ascii="Century Gothic" w:hAnsi="Century Gothic" w:cs="Tahoma"/>
          <w:b/>
        </w:rPr>
        <w:lastRenderedPageBreak/>
        <w:t>20240603038– Demande de participation financière piscine Cosne d’Allier</w:t>
      </w:r>
    </w:p>
    <w:p w14:paraId="024F60FB" w14:textId="77777777" w:rsidR="002F1E36" w:rsidRPr="000B7B2D" w:rsidRDefault="002F1E36" w:rsidP="000B7B2D">
      <w:pPr>
        <w:spacing w:after="0"/>
        <w:jc w:val="both"/>
        <w:rPr>
          <w:rFonts w:ascii="Century Gothic" w:eastAsia="Times New Roman" w:hAnsi="Century Gothic" w:cs="Tahoma"/>
          <w:bCs/>
          <w:lang w:eastAsia="fr-FR"/>
        </w:rPr>
      </w:pPr>
      <w:r w:rsidRPr="000B7B2D">
        <w:rPr>
          <w:rFonts w:ascii="Century Gothic" w:hAnsi="Century Gothic" w:cs="Tahoma"/>
          <w:b/>
        </w:rPr>
        <w:t xml:space="preserve"> </w:t>
      </w:r>
    </w:p>
    <w:p w14:paraId="3A483DFF" w14:textId="77777777" w:rsidR="002F1E36" w:rsidRPr="000B7B2D" w:rsidRDefault="002F1E36" w:rsidP="000B7B2D">
      <w:pPr>
        <w:spacing w:after="0"/>
        <w:jc w:val="both"/>
        <w:rPr>
          <w:rFonts w:ascii="Century Gothic" w:eastAsia="Times New Roman" w:hAnsi="Century Gothic" w:cs="Tahoma"/>
          <w:bCs/>
          <w:lang w:eastAsia="fr-FR"/>
        </w:rPr>
      </w:pPr>
      <w:r w:rsidRPr="000B7B2D">
        <w:rPr>
          <w:rFonts w:ascii="Century Gothic" w:eastAsia="Times New Roman" w:hAnsi="Century Gothic" w:cs="Tahoma"/>
          <w:bCs/>
          <w:lang w:eastAsia="fr-FR"/>
        </w:rPr>
        <w:t xml:space="preserve">Monsieur le Maire fait part d’un courrier de Mme la Maire de Cosne d’Allier au sujet de la situation financière de la piscine au niveau du fonctionnement avec un déficit de 425 863 € pour 2023. </w:t>
      </w:r>
    </w:p>
    <w:p w14:paraId="007F3E0E" w14:textId="77777777" w:rsidR="002F1E36" w:rsidRPr="000B7B2D" w:rsidRDefault="002F1E36" w:rsidP="000B7B2D">
      <w:pPr>
        <w:spacing w:after="0"/>
        <w:jc w:val="both"/>
        <w:rPr>
          <w:rFonts w:ascii="Century Gothic" w:eastAsia="Times New Roman" w:hAnsi="Century Gothic" w:cs="Tahoma"/>
          <w:bCs/>
          <w:lang w:eastAsia="fr-FR"/>
        </w:rPr>
      </w:pPr>
    </w:p>
    <w:p w14:paraId="2C7C3E1C" w14:textId="77777777" w:rsidR="002F1E36" w:rsidRPr="000B7B2D" w:rsidRDefault="002F1E36" w:rsidP="000B7B2D">
      <w:pPr>
        <w:spacing w:after="0"/>
        <w:jc w:val="both"/>
        <w:rPr>
          <w:rFonts w:ascii="Century Gothic" w:eastAsia="Times New Roman" w:hAnsi="Century Gothic" w:cs="Tahoma"/>
          <w:bCs/>
          <w:lang w:eastAsia="fr-FR"/>
        </w:rPr>
      </w:pPr>
      <w:r w:rsidRPr="000B7B2D">
        <w:rPr>
          <w:rFonts w:ascii="Century Gothic" w:eastAsia="Times New Roman" w:hAnsi="Century Gothic" w:cs="Tahoma"/>
          <w:bCs/>
          <w:lang w:eastAsia="fr-FR"/>
        </w:rPr>
        <w:t xml:space="preserve">Mme la Maire souhaite que les communes utilisatrices participent à combler ce déficit. </w:t>
      </w:r>
    </w:p>
    <w:p w14:paraId="3567734B" w14:textId="77777777" w:rsidR="002F1E36" w:rsidRPr="000B7B2D" w:rsidRDefault="002F1E36" w:rsidP="000B7B2D">
      <w:pPr>
        <w:spacing w:after="0"/>
        <w:jc w:val="both"/>
        <w:rPr>
          <w:rFonts w:ascii="Century Gothic" w:eastAsia="Times New Roman" w:hAnsi="Century Gothic" w:cs="Tahoma"/>
          <w:bCs/>
          <w:lang w:eastAsia="fr-FR"/>
        </w:rPr>
      </w:pPr>
    </w:p>
    <w:p w14:paraId="5CBECF49" w14:textId="77777777" w:rsidR="002F1E36" w:rsidRPr="000B7B2D" w:rsidRDefault="002F1E36" w:rsidP="000B7B2D">
      <w:pPr>
        <w:spacing w:after="0"/>
        <w:jc w:val="both"/>
        <w:rPr>
          <w:rFonts w:ascii="Century Gothic" w:eastAsia="Times New Roman" w:hAnsi="Century Gothic" w:cs="Tahoma"/>
          <w:bCs/>
          <w:lang w:eastAsia="fr-FR"/>
        </w:rPr>
      </w:pPr>
      <w:r w:rsidRPr="000B7B2D">
        <w:rPr>
          <w:rFonts w:ascii="Century Gothic" w:eastAsia="Times New Roman" w:hAnsi="Century Gothic" w:cs="Tahoma"/>
          <w:bCs/>
          <w:lang w:eastAsia="fr-FR"/>
        </w:rPr>
        <w:t>Dans son courrier, elle propose plusieurs solutions dont celle où les communes utilisatrices paient un coût par habitant de 17.44 € et une participation pour la commune de Cosne d’Allier à hauteur de 150 000 €.</w:t>
      </w:r>
    </w:p>
    <w:p w14:paraId="1F230D2C" w14:textId="77777777" w:rsidR="002F1E36" w:rsidRPr="000B7B2D" w:rsidRDefault="002F1E36" w:rsidP="000B7B2D">
      <w:pPr>
        <w:spacing w:after="0"/>
        <w:jc w:val="both"/>
        <w:rPr>
          <w:rFonts w:ascii="Century Gothic" w:eastAsia="Times New Roman" w:hAnsi="Century Gothic" w:cs="Tahoma"/>
          <w:bCs/>
          <w:lang w:eastAsia="fr-FR"/>
        </w:rPr>
      </w:pPr>
    </w:p>
    <w:p w14:paraId="1EBD08CF" w14:textId="77777777" w:rsidR="002F1E36" w:rsidRPr="000B7B2D" w:rsidRDefault="002F1E36" w:rsidP="000B7B2D">
      <w:pPr>
        <w:spacing w:after="0"/>
        <w:jc w:val="both"/>
        <w:rPr>
          <w:rFonts w:ascii="Century Gothic" w:eastAsia="Times New Roman" w:hAnsi="Century Gothic" w:cs="Tahoma"/>
          <w:bCs/>
          <w:lang w:eastAsia="fr-FR"/>
        </w:rPr>
      </w:pPr>
      <w:r w:rsidRPr="000B7B2D">
        <w:rPr>
          <w:rFonts w:ascii="Century Gothic" w:eastAsia="Times New Roman" w:hAnsi="Century Gothic" w:cs="Tahoma"/>
          <w:bCs/>
          <w:lang w:eastAsia="fr-FR"/>
        </w:rPr>
        <w:t>Parmi les différentes propositions, Mme la Maire de Cosne d’Allier souhaiterait que cette dernière soit retenue et acceptée par les conseillers municipaux des communes concernées.</w:t>
      </w:r>
    </w:p>
    <w:p w14:paraId="5507AD0A" w14:textId="77777777" w:rsidR="002F1E36" w:rsidRPr="000B7B2D" w:rsidRDefault="002F1E36" w:rsidP="000B7B2D">
      <w:pPr>
        <w:spacing w:after="0"/>
        <w:jc w:val="both"/>
        <w:rPr>
          <w:rFonts w:ascii="Century Gothic" w:eastAsia="Times New Roman" w:hAnsi="Century Gothic" w:cs="Tahoma"/>
          <w:bCs/>
          <w:lang w:eastAsia="fr-FR"/>
        </w:rPr>
      </w:pPr>
    </w:p>
    <w:p w14:paraId="2286292F" w14:textId="2C93DD91" w:rsidR="002F1E36" w:rsidRPr="000B7B2D" w:rsidRDefault="002F1E36" w:rsidP="000B7B2D">
      <w:pPr>
        <w:spacing w:after="0"/>
        <w:jc w:val="both"/>
        <w:rPr>
          <w:rFonts w:ascii="Century Gothic" w:eastAsia="Times New Roman" w:hAnsi="Century Gothic" w:cs="Tahoma"/>
          <w:bCs/>
          <w:lang w:eastAsia="fr-FR"/>
        </w:rPr>
      </w:pPr>
      <w:r w:rsidRPr="000B7B2D">
        <w:rPr>
          <w:rFonts w:ascii="Century Gothic" w:hAnsi="Century Gothic"/>
        </w:rPr>
        <w:t xml:space="preserve">Monsieur le Maire délégué de </w:t>
      </w:r>
      <w:r w:rsidR="000B7B2D" w:rsidRPr="000B7B2D">
        <w:rPr>
          <w:rFonts w:ascii="Century Gothic" w:hAnsi="Century Gothic"/>
        </w:rPr>
        <w:t>Louroux précise</w:t>
      </w:r>
      <w:r w:rsidRPr="000B7B2D">
        <w:rPr>
          <w:rFonts w:ascii="Century Gothic" w:hAnsi="Century Gothic"/>
        </w:rPr>
        <w:t xml:space="preserve"> qu’a</w:t>
      </w:r>
      <w:r w:rsidRPr="000B7B2D">
        <w:rPr>
          <w:rFonts w:ascii="Century Gothic" w:eastAsia="Times New Roman" w:hAnsi="Century Gothic" w:cs="Tahoma"/>
          <w:bCs/>
          <w:lang w:eastAsia="fr-FR"/>
        </w:rPr>
        <w:t>ctuellement, le coût de la piscine par habitant est de 6.79 €.</w:t>
      </w:r>
    </w:p>
    <w:p w14:paraId="0FE6ADAB" w14:textId="77777777" w:rsidR="002F1E36" w:rsidRPr="000B7B2D" w:rsidRDefault="002F1E36" w:rsidP="000B7B2D">
      <w:pPr>
        <w:spacing w:after="0"/>
        <w:jc w:val="both"/>
        <w:rPr>
          <w:rFonts w:ascii="Century Gothic" w:eastAsia="Times New Roman" w:hAnsi="Century Gothic" w:cs="Tahoma"/>
          <w:bCs/>
          <w:lang w:eastAsia="fr-FR"/>
        </w:rPr>
      </w:pPr>
    </w:p>
    <w:p w14:paraId="1FA13870" w14:textId="21049B03" w:rsidR="002F1E36" w:rsidRPr="000B7B2D" w:rsidRDefault="002F1E36" w:rsidP="000B7B2D">
      <w:pPr>
        <w:pStyle w:val="Standard"/>
        <w:spacing w:after="0"/>
        <w:jc w:val="both"/>
        <w:rPr>
          <w:rFonts w:ascii="Century Gothic" w:hAnsi="Century Gothic"/>
        </w:rPr>
      </w:pPr>
      <w:r w:rsidRPr="000B7B2D">
        <w:rPr>
          <w:rFonts w:ascii="Century Gothic" w:hAnsi="Century Gothic"/>
        </w:rPr>
        <w:t xml:space="preserve">Monsieur le Maire délégué de Louroux précise que le coût global proposé (6 417.92 €) est totalement disproportionné par rapport aux nombres d’enfants fréquentant l’école en primaire (10 en 2024) Le coût par enfant revenant ainsi </w:t>
      </w:r>
      <w:r w:rsidR="000B7B2D" w:rsidRPr="000B7B2D">
        <w:rPr>
          <w:rFonts w:ascii="Century Gothic" w:hAnsi="Century Gothic"/>
        </w:rPr>
        <w:t>à 641</w:t>
      </w:r>
      <w:r w:rsidRPr="000B7B2D">
        <w:rPr>
          <w:rFonts w:ascii="Century Gothic" w:hAnsi="Century Gothic"/>
        </w:rPr>
        <w:t xml:space="preserve"> € pour 10 séances par an, soit  64  €/séance/enfant, alors que le prix d’entrée habituel n’est que de 2.10 €.</w:t>
      </w:r>
    </w:p>
    <w:p w14:paraId="06FEE6D3" w14:textId="77777777" w:rsidR="002F1E36" w:rsidRPr="000B7B2D" w:rsidRDefault="002F1E36" w:rsidP="000B7B2D">
      <w:pPr>
        <w:pStyle w:val="Standard"/>
        <w:spacing w:after="0"/>
        <w:jc w:val="both"/>
        <w:rPr>
          <w:rFonts w:ascii="Century Gothic" w:hAnsi="Century Gothic"/>
        </w:rPr>
      </w:pPr>
    </w:p>
    <w:p w14:paraId="668388B0" w14:textId="7BE9E0B9" w:rsidR="002F1E36" w:rsidRPr="000B7B2D" w:rsidRDefault="002F1E36" w:rsidP="000B7B2D">
      <w:pPr>
        <w:pStyle w:val="Sansinterligne"/>
        <w:jc w:val="both"/>
        <w:rPr>
          <w:rFonts w:ascii="Century Gothic" w:hAnsi="Century Gothic"/>
        </w:rPr>
      </w:pPr>
      <w:r w:rsidRPr="000B7B2D">
        <w:rPr>
          <w:rFonts w:ascii="Century Gothic" w:hAnsi="Century Gothic"/>
        </w:rPr>
        <w:t xml:space="preserve">La proposition, après délibération et à l’unanimité, ne convient pas au Conseil Municipal qui demande à ce que la Commune de Cosne d’Allier </w:t>
      </w:r>
      <w:r w:rsidRPr="000B7B2D">
        <w:rPr>
          <w:rFonts w:ascii="Century Gothic" w:hAnsi="Century Gothic"/>
          <w:lang w:eastAsia="fr-FR"/>
        </w:rPr>
        <w:t>participe plus au déficit de la piscine en limitant la participation financière de la commune aux taux de fréquentation des scolaires à la piscine de Cosne soit 20 % et de limiter le prix par enfant à un tarif comparable au prix public</w:t>
      </w:r>
    </w:p>
    <w:p w14:paraId="5E6B1FFC" w14:textId="77777777" w:rsidR="002F1E36" w:rsidRPr="000B7B2D" w:rsidRDefault="002F1E36" w:rsidP="000B7B2D">
      <w:pPr>
        <w:pStyle w:val="Sansinterligne"/>
        <w:jc w:val="both"/>
        <w:rPr>
          <w:rFonts w:ascii="Century Gothic" w:hAnsi="Century Gothic"/>
        </w:rPr>
      </w:pPr>
    </w:p>
    <w:p w14:paraId="69914980" w14:textId="77777777" w:rsidR="00BC20D5" w:rsidRPr="000B7B2D" w:rsidRDefault="00BC20D5" w:rsidP="000B7B2D">
      <w:pPr>
        <w:spacing w:after="0"/>
        <w:jc w:val="both"/>
        <w:rPr>
          <w:rFonts w:ascii="Century Gothic" w:eastAsia="Times New Roman" w:hAnsi="Century Gothic" w:cs="Tahoma"/>
          <w:b/>
          <w:lang w:eastAsia="fr-FR"/>
        </w:rPr>
      </w:pPr>
      <w:r w:rsidRPr="000B7B2D">
        <w:rPr>
          <w:rFonts w:ascii="Century Gothic" w:hAnsi="Century Gothic" w:cs="Tahoma"/>
          <w:b/>
        </w:rPr>
        <w:t xml:space="preserve">20240603039– Demande de cotisation de la part d’IFI 03 </w:t>
      </w:r>
    </w:p>
    <w:p w14:paraId="05BDB056" w14:textId="77777777" w:rsidR="00BC20D5" w:rsidRPr="000B7B2D" w:rsidRDefault="00BC20D5" w:rsidP="000B7B2D">
      <w:pPr>
        <w:spacing w:after="0"/>
        <w:jc w:val="both"/>
        <w:rPr>
          <w:rFonts w:ascii="Century Gothic" w:eastAsia="Times New Roman" w:hAnsi="Century Gothic" w:cs="Tahoma"/>
          <w:b/>
          <w:u w:val="single"/>
          <w:lang w:eastAsia="fr-FR"/>
        </w:rPr>
      </w:pPr>
    </w:p>
    <w:p w14:paraId="592277E2" w14:textId="77777777" w:rsidR="00BC20D5" w:rsidRPr="000B7B2D" w:rsidRDefault="00BC20D5" w:rsidP="000B7B2D">
      <w:pPr>
        <w:pStyle w:val="Corpsdetexte21"/>
        <w:rPr>
          <w:rFonts w:ascii="Century Gothic" w:hAnsi="Century Gothic"/>
          <w:sz w:val="22"/>
          <w:szCs w:val="22"/>
          <w:lang w:eastAsia="fr-FR"/>
        </w:rPr>
      </w:pPr>
      <w:r w:rsidRPr="000B7B2D">
        <w:rPr>
          <w:rFonts w:ascii="Century Gothic" w:eastAsia="Calibri" w:hAnsi="Century Gothic" w:cs="Times New Roman"/>
          <w:kern w:val="0"/>
          <w:sz w:val="22"/>
          <w:szCs w:val="22"/>
          <w:lang w:eastAsia="fr-FR" w:bidi="ar-SA"/>
        </w:rPr>
        <w:t xml:space="preserve">Une jeune de la Commune de HAUT-BOCAGE est en apprentissage à </w:t>
      </w:r>
      <w:r w:rsidRPr="000B7B2D">
        <w:rPr>
          <w:rFonts w:ascii="Century Gothic" w:hAnsi="Century Gothic"/>
          <w:sz w:val="22"/>
          <w:szCs w:val="22"/>
          <w:lang w:eastAsia="fr-FR"/>
        </w:rPr>
        <w:t>l’Institut de Formation Interprofessionnel de l’Allier (I.F.I 03) à Avermes.</w:t>
      </w:r>
    </w:p>
    <w:p w14:paraId="1A5DEC20" w14:textId="77777777" w:rsidR="00BC20D5" w:rsidRPr="000B7B2D" w:rsidRDefault="00BC20D5" w:rsidP="000B7B2D">
      <w:pPr>
        <w:pStyle w:val="Corpsdetexte21"/>
        <w:rPr>
          <w:rFonts w:ascii="Century Gothic" w:eastAsia="Calibri" w:hAnsi="Century Gothic" w:cs="Times New Roman"/>
          <w:kern w:val="0"/>
          <w:sz w:val="22"/>
          <w:szCs w:val="22"/>
          <w:lang w:eastAsia="fr-FR" w:bidi="ar-SA"/>
        </w:rPr>
      </w:pPr>
    </w:p>
    <w:p w14:paraId="203844FE" w14:textId="77777777" w:rsidR="00BC20D5" w:rsidRPr="000B7B2D" w:rsidRDefault="00BC20D5" w:rsidP="000B7B2D">
      <w:pPr>
        <w:pStyle w:val="Corpsdetexte21"/>
        <w:rPr>
          <w:rFonts w:ascii="Century Gothic" w:eastAsia="Calibri" w:hAnsi="Century Gothic" w:cs="Times New Roman"/>
          <w:kern w:val="0"/>
          <w:sz w:val="22"/>
          <w:szCs w:val="22"/>
          <w:lang w:eastAsia="fr-FR" w:bidi="ar-SA"/>
        </w:rPr>
      </w:pPr>
      <w:r w:rsidRPr="000B7B2D">
        <w:rPr>
          <w:rFonts w:ascii="Century Gothic" w:eastAsia="Calibri" w:hAnsi="Century Gothic" w:cs="Times New Roman"/>
          <w:kern w:val="0"/>
          <w:sz w:val="22"/>
          <w:szCs w:val="22"/>
          <w:lang w:eastAsia="fr-FR" w:bidi="ar-SA"/>
        </w:rPr>
        <w:t>Cet établissement a envoyé une demande a</w:t>
      </w:r>
      <w:r w:rsidRPr="000B7B2D">
        <w:rPr>
          <w:rFonts w:ascii="Century Gothic" w:hAnsi="Century Gothic"/>
          <w:sz w:val="22"/>
          <w:szCs w:val="22"/>
          <w:lang w:eastAsia="fr-FR"/>
        </w:rPr>
        <w:t>fin que la commune adhère par une cotisation qui s’élève à 46 € par apprenti pour aider à la qualité des projets pédagogiques</w:t>
      </w:r>
      <w:r w:rsidRPr="000B7B2D">
        <w:rPr>
          <w:rFonts w:ascii="Century Gothic" w:eastAsia="Calibri" w:hAnsi="Century Gothic" w:cs="Times New Roman"/>
          <w:kern w:val="0"/>
          <w:sz w:val="22"/>
          <w:szCs w:val="22"/>
          <w:lang w:eastAsia="fr-FR" w:bidi="ar-SA"/>
        </w:rPr>
        <w:t>.</w:t>
      </w:r>
    </w:p>
    <w:p w14:paraId="29BB950C" w14:textId="77777777" w:rsidR="00BC20D5" w:rsidRPr="000B7B2D" w:rsidRDefault="00BC20D5" w:rsidP="000B7B2D">
      <w:pPr>
        <w:pStyle w:val="Corpsdetexte21"/>
        <w:rPr>
          <w:rFonts w:ascii="Century Gothic" w:eastAsia="Calibri" w:hAnsi="Century Gothic" w:cs="Times New Roman"/>
          <w:kern w:val="0"/>
          <w:sz w:val="22"/>
          <w:szCs w:val="22"/>
          <w:lang w:eastAsia="fr-FR" w:bidi="ar-SA"/>
        </w:rPr>
      </w:pPr>
    </w:p>
    <w:p w14:paraId="1C51BFDC" w14:textId="77777777" w:rsidR="00BC20D5" w:rsidRPr="000B7B2D" w:rsidRDefault="00BC20D5" w:rsidP="000B7B2D">
      <w:pPr>
        <w:pStyle w:val="Corpsdetexte21"/>
        <w:rPr>
          <w:rFonts w:ascii="Century Gothic" w:eastAsia="Calibri" w:hAnsi="Century Gothic" w:cs="Times New Roman"/>
          <w:kern w:val="0"/>
          <w:sz w:val="22"/>
          <w:szCs w:val="22"/>
          <w:lang w:eastAsia="fr-FR" w:bidi="ar-SA"/>
        </w:rPr>
      </w:pPr>
      <w:r w:rsidRPr="000B7B2D">
        <w:rPr>
          <w:rFonts w:ascii="Century Gothic" w:eastAsia="Calibri" w:hAnsi="Century Gothic" w:cs="Times New Roman"/>
          <w:kern w:val="0"/>
          <w:sz w:val="22"/>
          <w:szCs w:val="22"/>
          <w:lang w:eastAsia="fr-FR" w:bidi="ar-SA"/>
        </w:rPr>
        <w:t>Monsieur le Maire demande au Conseil Municipal s’il accepte de payer cette cotisation.</w:t>
      </w:r>
    </w:p>
    <w:p w14:paraId="073A0DE0" w14:textId="77777777" w:rsidR="00BC20D5" w:rsidRPr="000B7B2D" w:rsidRDefault="00BC20D5" w:rsidP="000B7B2D">
      <w:pPr>
        <w:pStyle w:val="Standard"/>
        <w:spacing w:after="0"/>
        <w:jc w:val="both"/>
        <w:rPr>
          <w:rFonts w:ascii="Century Gothic" w:hAnsi="Century Gothic"/>
        </w:rPr>
      </w:pPr>
    </w:p>
    <w:p w14:paraId="593311A1" w14:textId="77777777" w:rsidR="00BC20D5" w:rsidRPr="000B7B2D" w:rsidRDefault="00BC20D5" w:rsidP="000B7B2D">
      <w:pPr>
        <w:pStyle w:val="Standard"/>
        <w:spacing w:after="0"/>
        <w:jc w:val="both"/>
        <w:rPr>
          <w:rFonts w:ascii="Century Gothic" w:hAnsi="Century Gothic"/>
        </w:rPr>
      </w:pPr>
      <w:r w:rsidRPr="000B7B2D">
        <w:rPr>
          <w:rFonts w:ascii="Century Gothic" w:hAnsi="Century Gothic"/>
        </w:rPr>
        <w:t>Le Conseil Municipal, après délibération, à l’unanimité, décide de ne pas payer la cotisation à l’I.FI 03 car il faudrait alors payer pour d’autres établissement tels que les Maison Familiales Rurales…</w:t>
      </w:r>
    </w:p>
    <w:p w14:paraId="1FE4DF2A" w14:textId="77777777" w:rsidR="002F1E36" w:rsidRPr="000B7B2D" w:rsidRDefault="002F1E36" w:rsidP="000B7B2D">
      <w:pPr>
        <w:pStyle w:val="Standard"/>
        <w:spacing w:after="0"/>
        <w:jc w:val="both"/>
        <w:rPr>
          <w:rFonts w:ascii="Century Gothic" w:hAnsi="Century Gothic"/>
        </w:rPr>
      </w:pPr>
    </w:p>
    <w:p w14:paraId="753AF4A5" w14:textId="42034275" w:rsidR="002F1E36" w:rsidRPr="000B7B2D" w:rsidRDefault="002F1E36" w:rsidP="000B7B2D">
      <w:pPr>
        <w:keepNext/>
        <w:spacing w:after="0" w:line="240" w:lineRule="auto"/>
        <w:jc w:val="both"/>
        <w:outlineLvl w:val="1"/>
        <w:rPr>
          <w:rFonts w:ascii="Century Gothic" w:eastAsia="Times New Roman" w:hAnsi="Century Gothic"/>
          <w:lang w:eastAsia="fr-FR"/>
        </w:rPr>
      </w:pPr>
      <w:r w:rsidRPr="000B7B2D">
        <w:rPr>
          <w:rFonts w:ascii="Century Gothic" w:eastAsia="Times New Roman" w:hAnsi="Century Gothic" w:cs="Tahoma"/>
          <w:b/>
          <w:lang w:eastAsia="fr-FR"/>
        </w:rPr>
        <w:t>20240603040 – Validation option maçonnerie pour les travaux à l’église de Givarlais</w:t>
      </w:r>
    </w:p>
    <w:p w14:paraId="71C8548D" w14:textId="77777777" w:rsidR="002F1E36" w:rsidRPr="000B7B2D" w:rsidRDefault="002F1E36" w:rsidP="000B7B2D">
      <w:pPr>
        <w:widowControl w:val="0"/>
        <w:suppressAutoHyphens/>
        <w:spacing w:after="0" w:line="240" w:lineRule="auto"/>
        <w:jc w:val="both"/>
        <w:rPr>
          <w:rFonts w:ascii="Century Gothic" w:hAnsi="Century Gothic"/>
          <w:lang w:eastAsia="fr-FR"/>
        </w:rPr>
      </w:pPr>
    </w:p>
    <w:p w14:paraId="2D6093BE" w14:textId="77777777" w:rsidR="002F1E36" w:rsidRPr="000B7B2D" w:rsidRDefault="002F1E36" w:rsidP="000B7B2D">
      <w:pPr>
        <w:widowControl w:val="0"/>
        <w:suppressAutoHyphens/>
        <w:spacing w:after="0" w:line="240" w:lineRule="auto"/>
        <w:jc w:val="both"/>
        <w:rPr>
          <w:rFonts w:ascii="Century Gothic" w:hAnsi="Century Gothic"/>
          <w:lang w:eastAsia="fr-FR"/>
        </w:rPr>
      </w:pPr>
      <w:r w:rsidRPr="000B7B2D">
        <w:rPr>
          <w:rFonts w:ascii="Century Gothic" w:hAnsi="Century Gothic"/>
          <w:lang w:eastAsia="fr-FR"/>
        </w:rPr>
        <w:t>Monsieur le Maire indique qu’il est nécessaire de prendre l’option concernant le lot 1, maçonnerie, des travaux de réfection d l’église de Givarlais.</w:t>
      </w:r>
    </w:p>
    <w:p w14:paraId="6D10B6DD" w14:textId="77777777" w:rsidR="002F1E36" w:rsidRPr="000B7B2D" w:rsidRDefault="002F1E36" w:rsidP="000B7B2D">
      <w:pPr>
        <w:widowControl w:val="0"/>
        <w:suppressAutoHyphens/>
        <w:spacing w:after="0" w:line="240" w:lineRule="auto"/>
        <w:jc w:val="both"/>
        <w:rPr>
          <w:rFonts w:ascii="Century Gothic" w:hAnsi="Century Gothic"/>
          <w:lang w:eastAsia="fr-FR"/>
        </w:rPr>
      </w:pPr>
    </w:p>
    <w:p w14:paraId="35442A22" w14:textId="77777777" w:rsidR="002F1E36" w:rsidRPr="000B7B2D" w:rsidRDefault="002F1E36" w:rsidP="000B7B2D">
      <w:pPr>
        <w:widowControl w:val="0"/>
        <w:suppressAutoHyphens/>
        <w:spacing w:after="0" w:line="240" w:lineRule="auto"/>
        <w:jc w:val="both"/>
        <w:rPr>
          <w:rFonts w:ascii="Century Gothic" w:eastAsia="SimSun" w:hAnsi="Century Gothic" w:cs="Mangal"/>
          <w:kern w:val="1"/>
          <w:lang w:eastAsia="hi-IN" w:bidi="hi-IN"/>
        </w:rPr>
      </w:pPr>
      <w:r w:rsidRPr="000B7B2D">
        <w:rPr>
          <w:rFonts w:ascii="Century Gothic" w:hAnsi="Century Gothic"/>
          <w:lang w:eastAsia="fr-FR"/>
        </w:rPr>
        <w:t>Soit un montant HT de128 064.12 € pour le lot1, attribué à l’entreprise DAGOIS.</w:t>
      </w:r>
    </w:p>
    <w:p w14:paraId="131118EB" w14:textId="77777777" w:rsidR="002F1E36" w:rsidRPr="000B7B2D" w:rsidRDefault="002F1E36" w:rsidP="000B7B2D">
      <w:pPr>
        <w:widowControl w:val="0"/>
        <w:suppressAutoHyphens/>
        <w:spacing w:after="0" w:line="240" w:lineRule="auto"/>
        <w:jc w:val="both"/>
        <w:rPr>
          <w:rFonts w:ascii="Century Gothic" w:hAnsi="Century Gothic"/>
          <w:lang w:eastAsia="fr-FR"/>
        </w:rPr>
      </w:pPr>
    </w:p>
    <w:p w14:paraId="11F5BC8D" w14:textId="77777777" w:rsidR="002F1E36" w:rsidRPr="000B7B2D" w:rsidRDefault="002F1E36" w:rsidP="000B7B2D">
      <w:pPr>
        <w:suppressAutoHyphens/>
        <w:autoSpaceDN w:val="0"/>
        <w:spacing w:after="0"/>
        <w:jc w:val="both"/>
        <w:textAlignment w:val="baseline"/>
        <w:rPr>
          <w:rFonts w:ascii="Century Gothic" w:hAnsi="Century Gothic"/>
          <w:kern w:val="3"/>
          <w:lang w:eastAsia="zh-CN"/>
        </w:rPr>
      </w:pPr>
      <w:r w:rsidRPr="000B7B2D">
        <w:rPr>
          <w:rFonts w:ascii="Century Gothic" w:hAnsi="Century Gothic"/>
          <w:kern w:val="3"/>
          <w:lang w:eastAsia="zh-CN"/>
        </w:rPr>
        <w:t>Le Conseil Municipal, après délibération, à l’unanimité, valide l’option concernant le lot maçonnerie pour les travaux de restauration de la nef de l’église de Givarlais pour un montant de 128 064.12€HT.</w:t>
      </w:r>
    </w:p>
    <w:p w14:paraId="1B4F2426" w14:textId="77777777" w:rsidR="002F1E36" w:rsidRPr="000B7B2D" w:rsidRDefault="002F1E36" w:rsidP="000B7B2D">
      <w:pPr>
        <w:suppressAutoHyphens/>
        <w:autoSpaceDN w:val="0"/>
        <w:spacing w:after="0"/>
        <w:ind w:left="502"/>
        <w:jc w:val="both"/>
        <w:textAlignment w:val="baseline"/>
        <w:rPr>
          <w:rFonts w:ascii="Century Gothic" w:hAnsi="Century Gothic"/>
          <w:kern w:val="3"/>
          <w:lang w:eastAsia="zh-CN"/>
        </w:rPr>
      </w:pPr>
    </w:p>
    <w:p w14:paraId="358A9051" w14:textId="77777777" w:rsidR="00A0781D" w:rsidRDefault="00A0781D" w:rsidP="000B7B2D">
      <w:pPr>
        <w:pStyle w:val="Sansinterligne"/>
        <w:jc w:val="both"/>
        <w:rPr>
          <w:rFonts w:ascii="Century Gothic" w:hAnsi="Century Gothic"/>
          <w:b/>
        </w:rPr>
      </w:pPr>
    </w:p>
    <w:p w14:paraId="6D742CB0" w14:textId="3DCE7C7D" w:rsidR="000B7B2D" w:rsidRPr="000B7B2D" w:rsidRDefault="000B7B2D" w:rsidP="000B7B2D">
      <w:pPr>
        <w:pStyle w:val="Sansinterligne"/>
        <w:jc w:val="both"/>
        <w:rPr>
          <w:rFonts w:ascii="Century Gothic" w:eastAsia="Times New Roman" w:hAnsi="Century Gothic"/>
          <w:b/>
        </w:rPr>
      </w:pPr>
      <w:r w:rsidRPr="000B7B2D">
        <w:rPr>
          <w:rFonts w:ascii="Century Gothic" w:hAnsi="Century Gothic"/>
          <w:b/>
        </w:rPr>
        <w:lastRenderedPageBreak/>
        <w:t>202406030</w:t>
      </w:r>
      <w:r w:rsidR="00556D8D">
        <w:rPr>
          <w:rFonts w:ascii="Century Gothic" w:hAnsi="Century Gothic"/>
          <w:b/>
        </w:rPr>
        <w:t>41</w:t>
      </w:r>
      <w:r w:rsidRPr="000B7B2D">
        <w:rPr>
          <w:rFonts w:ascii="Century Gothic" w:hAnsi="Century Gothic"/>
          <w:b/>
        </w:rPr>
        <w:t> :</w:t>
      </w:r>
      <w:r w:rsidRPr="000B7B2D">
        <w:rPr>
          <w:rFonts w:ascii="Century Gothic" w:hAnsi="Century Gothic"/>
          <w:b/>
          <w:bCs/>
        </w:rPr>
        <w:t xml:space="preserve"> DM </w:t>
      </w:r>
      <w:r w:rsidR="002B63E5">
        <w:rPr>
          <w:rFonts w:ascii="Century Gothic" w:hAnsi="Century Gothic"/>
          <w:b/>
        </w:rPr>
        <w:t>Signalisation Haut-Bocage</w:t>
      </w:r>
    </w:p>
    <w:p w14:paraId="1CE35181" w14:textId="77777777" w:rsidR="000B7B2D" w:rsidRPr="000B7B2D" w:rsidRDefault="000B7B2D" w:rsidP="000B7B2D">
      <w:pPr>
        <w:pStyle w:val="Sansinterligne"/>
        <w:jc w:val="both"/>
        <w:rPr>
          <w:rFonts w:ascii="Century Gothic" w:hAnsi="Century Gothic"/>
          <w:b/>
          <w:u w:val="single"/>
        </w:rPr>
      </w:pPr>
      <w:r w:rsidRPr="000B7B2D">
        <w:rPr>
          <w:rFonts w:ascii="Century Gothic" w:hAnsi="Century Gothic"/>
          <w:b/>
          <w:u w:val="single"/>
        </w:rPr>
        <w:t xml:space="preserve"> </w:t>
      </w:r>
    </w:p>
    <w:p w14:paraId="57BA7530" w14:textId="27F3B22D" w:rsidR="000B7B2D" w:rsidRPr="000B7B2D" w:rsidRDefault="000B7B2D" w:rsidP="000B7B2D">
      <w:pPr>
        <w:pStyle w:val="Sansinterligne"/>
        <w:jc w:val="both"/>
        <w:rPr>
          <w:rFonts w:ascii="Century Gothic" w:hAnsi="Century Gothic"/>
        </w:rPr>
      </w:pPr>
      <w:r w:rsidRPr="000B7B2D">
        <w:rPr>
          <w:rFonts w:ascii="Century Gothic" w:hAnsi="Century Gothic"/>
        </w:rPr>
        <w:t>Monsieur le Maire informe le Conseil Municipal qu’une décision modificative doit être prise dans le cadre de l’achat d</w:t>
      </w:r>
      <w:r w:rsidR="001F5835">
        <w:rPr>
          <w:rFonts w:ascii="Century Gothic" w:hAnsi="Century Gothic"/>
        </w:rPr>
        <w:t>e panneaux de signalisation et de plots routiers solaires.</w:t>
      </w:r>
      <w:r w:rsidRPr="000B7B2D">
        <w:rPr>
          <w:rFonts w:ascii="Century Gothic" w:hAnsi="Century Gothic"/>
        </w:rPr>
        <w:t xml:space="preserve"> Les crédits n’ayant pas été prévus </w:t>
      </w:r>
      <w:r w:rsidR="001F5835">
        <w:rPr>
          <w:rFonts w:ascii="Century Gothic" w:hAnsi="Century Gothic"/>
        </w:rPr>
        <w:t xml:space="preserve">suffisamment </w:t>
      </w:r>
      <w:r w:rsidRPr="000B7B2D">
        <w:rPr>
          <w:rFonts w:ascii="Century Gothic" w:hAnsi="Century Gothic"/>
        </w:rPr>
        <w:t xml:space="preserve">en investissement </w:t>
      </w:r>
    </w:p>
    <w:p w14:paraId="272E9C8A" w14:textId="77777777" w:rsidR="000B7B2D" w:rsidRPr="000B7B2D" w:rsidRDefault="000B7B2D" w:rsidP="000B7B2D">
      <w:pPr>
        <w:pStyle w:val="Sansinterligne"/>
        <w:jc w:val="both"/>
        <w:rPr>
          <w:rFonts w:ascii="Century Gothic" w:hAnsi="Century Gothic"/>
        </w:rPr>
      </w:pPr>
    </w:p>
    <w:p w14:paraId="42381567" w14:textId="1FFB9F03" w:rsidR="000B7B2D" w:rsidRPr="000B7B2D" w:rsidRDefault="000B7B2D" w:rsidP="000B7B2D">
      <w:pPr>
        <w:pStyle w:val="Sansinterligne"/>
        <w:jc w:val="both"/>
        <w:rPr>
          <w:rFonts w:ascii="Century Gothic" w:hAnsi="Century Gothic"/>
        </w:rPr>
      </w:pPr>
      <w:r w:rsidRPr="000B7B2D">
        <w:rPr>
          <w:rFonts w:ascii="Century Gothic" w:hAnsi="Century Gothic"/>
        </w:rPr>
        <w:t>Après avoir délibéré, le Conseil Municipal, approuve, à l’unanimité, la décision modificative sur l</w:t>
      </w:r>
      <w:r w:rsidR="001F5835">
        <w:rPr>
          <w:rFonts w:ascii="Century Gothic" w:hAnsi="Century Gothic"/>
        </w:rPr>
        <w:t>’achat de panneaux de signalisation et de plots routiers solaires.</w:t>
      </w:r>
    </w:p>
    <w:p w14:paraId="7C99DDE4" w14:textId="77777777" w:rsidR="000B7B2D" w:rsidRPr="000B7B2D" w:rsidRDefault="000B7B2D" w:rsidP="000B7B2D">
      <w:pPr>
        <w:pStyle w:val="Sansinterligne"/>
        <w:jc w:val="both"/>
        <w:rPr>
          <w:rFonts w:ascii="Century Gothic" w:hAnsi="Century Gothic"/>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71"/>
        <w:gridCol w:w="2806"/>
        <w:gridCol w:w="1843"/>
      </w:tblGrid>
      <w:tr w:rsidR="000B7B2D" w:rsidRPr="000B7B2D" w14:paraId="106B8D4F" w14:textId="77777777" w:rsidTr="0072751C">
        <w:tc>
          <w:tcPr>
            <w:tcW w:w="5807" w:type="dxa"/>
            <w:gridSpan w:val="2"/>
            <w:tcBorders>
              <w:top w:val="single" w:sz="4" w:space="0" w:color="auto"/>
              <w:left w:val="single" w:sz="4" w:space="0" w:color="auto"/>
              <w:bottom w:val="single" w:sz="4" w:space="0" w:color="auto"/>
              <w:right w:val="single" w:sz="4" w:space="0" w:color="auto"/>
            </w:tcBorders>
            <w:hideMark/>
          </w:tcPr>
          <w:p w14:paraId="35E26CFD" w14:textId="77777777" w:rsidR="000B7B2D" w:rsidRPr="000B7B2D" w:rsidRDefault="000B7B2D" w:rsidP="0072751C">
            <w:pPr>
              <w:pStyle w:val="Sansinterligne"/>
              <w:jc w:val="both"/>
              <w:rPr>
                <w:rFonts w:ascii="Century Gothic" w:hAnsi="Century Gothic"/>
                <w:b/>
                <w:bCs/>
              </w:rPr>
            </w:pPr>
            <w:r w:rsidRPr="000B7B2D">
              <w:rPr>
                <w:rFonts w:ascii="Century Gothic" w:hAnsi="Century Gothic"/>
                <w:b/>
                <w:bCs/>
              </w:rPr>
              <w:t>Dépenses</w:t>
            </w:r>
          </w:p>
        </w:tc>
        <w:tc>
          <w:tcPr>
            <w:tcW w:w="4649" w:type="dxa"/>
            <w:gridSpan w:val="2"/>
            <w:tcBorders>
              <w:top w:val="single" w:sz="4" w:space="0" w:color="auto"/>
              <w:left w:val="single" w:sz="4" w:space="0" w:color="auto"/>
              <w:bottom w:val="single" w:sz="4" w:space="0" w:color="auto"/>
              <w:right w:val="single" w:sz="4" w:space="0" w:color="auto"/>
            </w:tcBorders>
            <w:hideMark/>
          </w:tcPr>
          <w:p w14:paraId="4A7BF4CF" w14:textId="77777777" w:rsidR="000B7B2D" w:rsidRPr="000B7B2D" w:rsidRDefault="000B7B2D" w:rsidP="0072751C">
            <w:pPr>
              <w:pStyle w:val="Sansinterligne"/>
              <w:jc w:val="both"/>
              <w:rPr>
                <w:rFonts w:ascii="Century Gothic" w:hAnsi="Century Gothic"/>
                <w:b/>
                <w:bCs/>
              </w:rPr>
            </w:pPr>
            <w:r w:rsidRPr="000B7B2D">
              <w:rPr>
                <w:rFonts w:ascii="Century Gothic" w:hAnsi="Century Gothic"/>
                <w:b/>
                <w:bCs/>
              </w:rPr>
              <w:t>Recettes</w:t>
            </w:r>
          </w:p>
        </w:tc>
      </w:tr>
      <w:tr w:rsidR="000B7B2D" w:rsidRPr="000B7B2D" w14:paraId="5EA56B71" w14:textId="77777777" w:rsidTr="0072751C">
        <w:tc>
          <w:tcPr>
            <w:tcW w:w="3936" w:type="dxa"/>
            <w:tcBorders>
              <w:top w:val="single" w:sz="4" w:space="0" w:color="auto"/>
              <w:left w:val="single" w:sz="4" w:space="0" w:color="auto"/>
              <w:bottom w:val="nil"/>
              <w:right w:val="nil"/>
            </w:tcBorders>
            <w:hideMark/>
          </w:tcPr>
          <w:p w14:paraId="0918B697" w14:textId="77777777" w:rsidR="000B7B2D" w:rsidRPr="000B7B2D" w:rsidRDefault="000B7B2D" w:rsidP="0072751C">
            <w:pPr>
              <w:pStyle w:val="Sansinterligne"/>
              <w:jc w:val="both"/>
              <w:rPr>
                <w:rFonts w:ascii="Century Gothic" w:hAnsi="Century Gothic"/>
                <w:b/>
                <w:bCs/>
              </w:rPr>
            </w:pPr>
            <w:r w:rsidRPr="000B7B2D">
              <w:rPr>
                <w:rFonts w:ascii="Century Gothic" w:hAnsi="Century Gothic"/>
                <w:b/>
                <w:bCs/>
              </w:rPr>
              <w:t>Article (chap) -Opération</w:t>
            </w:r>
          </w:p>
        </w:tc>
        <w:tc>
          <w:tcPr>
            <w:tcW w:w="1871" w:type="dxa"/>
            <w:tcBorders>
              <w:top w:val="single" w:sz="4" w:space="0" w:color="auto"/>
              <w:left w:val="single" w:sz="4" w:space="0" w:color="auto"/>
              <w:bottom w:val="nil"/>
              <w:right w:val="single" w:sz="4" w:space="0" w:color="auto"/>
            </w:tcBorders>
            <w:hideMark/>
          </w:tcPr>
          <w:p w14:paraId="14217CC0" w14:textId="77777777" w:rsidR="000B7B2D" w:rsidRPr="000B7B2D" w:rsidRDefault="000B7B2D" w:rsidP="0072751C">
            <w:pPr>
              <w:pStyle w:val="Sansinterligne"/>
              <w:jc w:val="both"/>
              <w:rPr>
                <w:rFonts w:ascii="Century Gothic" w:hAnsi="Century Gothic"/>
                <w:b/>
                <w:bCs/>
              </w:rPr>
            </w:pPr>
            <w:r w:rsidRPr="000B7B2D">
              <w:rPr>
                <w:rFonts w:ascii="Century Gothic" w:hAnsi="Century Gothic"/>
                <w:b/>
                <w:bCs/>
              </w:rPr>
              <w:t>Montant</w:t>
            </w:r>
          </w:p>
        </w:tc>
        <w:tc>
          <w:tcPr>
            <w:tcW w:w="2806" w:type="dxa"/>
            <w:tcBorders>
              <w:top w:val="single" w:sz="4" w:space="0" w:color="auto"/>
              <w:left w:val="single" w:sz="4" w:space="0" w:color="auto"/>
              <w:bottom w:val="nil"/>
              <w:right w:val="single" w:sz="4" w:space="0" w:color="auto"/>
            </w:tcBorders>
            <w:hideMark/>
          </w:tcPr>
          <w:p w14:paraId="63BB8693" w14:textId="77777777" w:rsidR="000B7B2D" w:rsidRPr="000B7B2D" w:rsidRDefault="000B7B2D" w:rsidP="0072751C">
            <w:pPr>
              <w:pStyle w:val="Sansinterligne"/>
              <w:jc w:val="both"/>
              <w:rPr>
                <w:rFonts w:ascii="Century Gothic" w:hAnsi="Century Gothic"/>
                <w:b/>
                <w:bCs/>
              </w:rPr>
            </w:pPr>
            <w:r w:rsidRPr="000B7B2D">
              <w:rPr>
                <w:rFonts w:ascii="Century Gothic" w:hAnsi="Century Gothic"/>
                <w:b/>
                <w:bCs/>
              </w:rPr>
              <w:t>Article (chap) -Opération</w:t>
            </w:r>
          </w:p>
        </w:tc>
        <w:tc>
          <w:tcPr>
            <w:tcW w:w="1843" w:type="dxa"/>
            <w:tcBorders>
              <w:top w:val="single" w:sz="4" w:space="0" w:color="auto"/>
              <w:left w:val="single" w:sz="4" w:space="0" w:color="auto"/>
              <w:bottom w:val="nil"/>
              <w:right w:val="single" w:sz="4" w:space="0" w:color="auto"/>
            </w:tcBorders>
            <w:hideMark/>
          </w:tcPr>
          <w:p w14:paraId="2C26916A" w14:textId="77777777" w:rsidR="000B7B2D" w:rsidRPr="000B7B2D" w:rsidRDefault="000B7B2D" w:rsidP="0072751C">
            <w:pPr>
              <w:pStyle w:val="Sansinterligne"/>
              <w:jc w:val="both"/>
              <w:rPr>
                <w:rFonts w:ascii="Century Gothic" w:hAnsi="Century Gothic"/>
                <w:b/>
                <w:bCs/>
              </w:rPr>
            </w:pPr>
            <w:r w:rsidRPr="000B7B2D">
              <w:rPr>
                <w:rFonts w:ascii="Century Gothic" w:hAnsi="Century Gothic"/>
                <w:b/>
                <w:bCs/>
              </w:rPr>
              <w:t>Montant</w:t>
            </w:r>
          </w:p>
        </w:tc>
      </w:tr>
      <w:tr w:rsidR="000B7B2D" w:rsidRPr="000B7B2D" w14:paraId="148929C8" w14:textId="77777777" w:rsidTr="0072751C">
        <w:tc>
          <w:tcPr>
            <w:tcW w:w="3936" w:type="dxa"/>
            <w:tcBorders>
              <w:top w:val="single" w:sz="4" w:space="0" w:color="auto"/>
              <w:left w:val="single" w:sz="4" w:space="0" w:color="auto"/>
              <w:bottom w:val="single" w:sz="4" w:space="0" w:color="auto"/>
              <w:right w:val="single" w:sz="4" w:space="0" w:color="auto"/>
            </w:tcBorders>
            <w:hideMark/>
          </w:tcPr>
          <w:p w14:paraId="0B17C963" w14:textId="65749B68" w:rsidR="000B7B2D" w:rsidRPr="000B7B2D" w:rsidRDefault="000B7B2D" w:rsidP="0072751C">
            <w:pPr>
              <w:pStyle w:val="Sansinterligne"/>
              <w:jc w:val="both"/>
              <w:rPr>
                <w:rFonts w:ascii="Century Gothic" w:hAnsi="Century Gothic"/>
              </w:rPr>
            </w:pPr>
            <w:r w:rsidRPr="000B7B2D">
              <w:rPr>
                <w:rFonts w:ascii="Century Gothic" w:hAnsi="Century Gothic"/>
              </w:rPr>
              <w:t>2181 (21) - 20240</w:t>
            </w:r>
            <w:r w:rsidR="002B63E5">
              <w:rPr>
                <w:rFonts w:ascii="Century Gothic" w:hAnsi="Century Gothic"/>
              </w:rPr>
              <w:t>06</w:t>
            </w:r>
          </w:p>
        </w:tc>
        <w:tc>
          <w:tcPr>
            <w:tcW w:w="1871" w:type="dxa"/>
            <w:tcBorders>
              <w:top w:val="single" w:sz="4" w:space="0" w:color="auto"/>
              <w:left w:val="single" w:sz="4" w:space="0" w:color="auto"/>
              <w:bottom w:val="single" w:sz="4" w:space="0" w:color="auto"/>
              <w:right w:val="single" w:sz="4" w:space="0" w:color="auto"/>
            </w:tcBorders>
          </w:tcPr>
          <w:p w14:paraId="2A958DB1" w14:textId="77F3891B" w:rsidR="000B7B2D" w:rsidRPr="000B7B2D" w:rsidRDefault="002B63E5" w:rsidP="0072751C">
            <w:pPr>
              <w:pStyle w:val="Sansinterligne"/>
              <w:jc w:val="right"/>
              <w:rPr>
                <w:rFonts w:ascii="Century Gothic" w:hAnsi="Century Gothic"/>
              </w:rPr>
            </w:pPr>
            <w:r>
              <w:rPr>
                <w:rFonts w:ascii="Century Gothic" w:hAnsi="Century Gothic"/>
              </w:rPr>
              <w:t>1 500</w:t>
            </w:r>
            <w:r w:rsidR="000B7B2D" w:rsidRPr="000B7B2D">
              <w:rPr>
                <w:rFonts w:ascii="Century Gothic" w:hAnsi="Century Gothic"/>
              </w:rPr>
              <w:t>.00</w:t>
            </w:r>
          </w:p>
        </w:tc>
        <w:tc>
          <w:tcPr>
            <w:tcW w:w="2806" w:type="dxa"/>
            <w:tcBorders>
              <w:top w:val="single" w:sz="4" w:space="0" w:color="auto"/>
              <w:left w:val="single" w:sz="4" w:space="0" w:color="auto"/>
              <w:bottom w:val="single" w:sz="4" w:space="0" w:color="auto"/>
              <w:right w:val="single" w:sz="4" w:space="0" w:color="auto"/>
            </w:tcBorders>
          </w:tcPr>
          <w:p w14:paraId="46699804" w14:textId="77777777" w:rsidR="000B7B2D" w:rsidRPr="000B7B2D" w:rsidRDefault="000B7B2D" w:rsidP="0072751C">
            <w:pPr>
              <w:pStyle w:val="Sansinterligne"/>
              <w:jc w:val="both"/>
              <w:rPr>
                <w:rFonts w:ascii="Century Gothic" w:hAnsi="Century Gothic"/>
              </w:rPr>
            </w:pPr>
          </w:p>
        </w:tc>
        <w:tc>
          <w:tcPr>
            <w:tcW w:w="1843" w:type="dxa"/>
            <w:tcBorders>
              <w:top w:val="single" w:sz="4" w:space="0" w:color="auto"/>
              <w:left w:val="single" w:sz="4" w:space="0" w:color="auto"/>
              <w:bottom w:val="single" w:sz="4" w:space="0" w:color="auto"/>
              <w:right w:val="single" w:sz="4" w:space="0" w:color="auto"/>
            </w:tcBorders>
          </w:tcPr>
          <w:p w14:paraId="5BF9ADB0" w14:textId="77777777" w:rsidR="000B7B2D" w:rsidRPr="000B7B2D" w:rsidRDefault="000B7B2D" w:rsidP="0072751C">
            <w:pPr>
              <w:pStyle w:val="Sansinterligne"/>
              <w:jc w:val="both"/>
              <w:rPr>
                <w:rFonts w:ascii="Century Gothic" w:hAnsi="Century Gothic"/>
              </w:rPr>
            </w:pPr>
          </w:p>
        </w:tc>
      </w:tr>
      <w:tr w:rsidR="000B7B2D" w:rsidRPr="000B7B2D" w14:paraId="26F0B784" w14:textId="77777777" w:rsidTr="0072751C">
        <w:trPr>
          <w:trHeight w:val="354"/>
        </w:trPr>
        <w:tc>
          <w:tcPr>
            <w:tcW w:w="3936" w:type="dxa"/>
            <w:tcBorders>
              <w:top w:val="single" w:sz="4" w:space="0" w:color="auto"/>
              <w:left w:val="single" w:sz="4" w:space="0" w:color="auto"/>
              <w:bottom w:val="single" w:sz="4" w:space="0" w:color="auto"/>
              <w:right w:val="single" w:sz="4" w:space="0" w:color="auto"/>
            </w:tcBorders>
          </w:tcPr>
          <w:p w14:paraId="6D14A642" w14:textId="77777777" w:rsidR="000B7B2D" w:rsidRPr="000B7B2D" w:rsidRDefault="000B7B2D" w:rsidP="0072751C">
            <w:pPr>
              <w:pStyle w:val="Sansinterligne"/>
              <w:jc w:val="both"/>
              <w:rPr>
                <w:rFonts w:ascii="Century Gothic" w:hAnsi="Century Gothic"/>
              </w:rPr>
            </w:pPr>
            <w:r w:rsidRPr="000B7B2D">
              <w:rPr>
                <w:rFonts w:ascii="Century Gothic" w:hAnsi="Century Gothic"/>
              </w:rPr>
              <w:t>2188 (21) – 2024004</w:t>
            </w:r>
          </w:p>
        </w:tc>
        <w:tc>
          <w:tcPr>
            <w:tcW w:w="1871" w:type="dxa"/>
            <w:tcBorders>
              <w:top w:val="single" w:sz="4" w:space="0" w:color="auto"/>
              <w:left w:val="single" w:sz="4" w:space="0" w:color="auto"/>
              <w:bottom w:val="single" w:sz="4" w:space="0" w:color="auto"/>
              <w:right w:val="single" w:sz="4" w:space="0" w:color="auto"/>
            </w:tcBorders>
            <w:hideMark/>
          </w:tcPr>
          <w:p w14:paraId="4C3B328E" w14:textId="4A16139D" w:rsidR="000B7B2D" w:rsidRPr="000B7B2D" w:rsidRDefault="002B63E5" w:rsidP="0072751C">
            <w:pPr>
              <w:pStyle w:val="Sansinterligne"/>
              <w:numPr>
                <w:ilvl w:val="0"/>
                <w:numId w:val="7"/>
              </w:numPr>
              <w:jc w:val="right"/>
              <w:rPr>
                <w:rFonts w:ascii="Century Gothic" w:hAnsi="Century Gothic"/>
              </w:rPr>
            </w:pPr>
            <w:r>
              <w:rPr>
                <w:rFonts w:ascii="Century Gothic" w:hAnsi="Century Gothic"/>
              </w:rPr>
              <w:t>1 500.</w:t>
            </w:r>
            <w:r w:rsidR="000B7B2D" w:rsidRPr="000B7B2D">
              <w:rPr>
                <w:rFonts w:ascii="Century Gothic" w:hAnsi="Century Gothic"/>
              </w:rPr>
              <w:t>00</w:t>
            </w:r>
          </w:p>
        </w:tc>
        <w:tc>
          <w:tcPr>
            <w:tcW w:w="2806" w:type="dxa"/>
            <w:tcBorders>
              <w:top w:val="single" w:sz="4" w:space="0" w:color="auto"/>
              <w:left w:val="single" w:sz="4" w:space="0" w:color="auto"/>
              <w:bottom w:val="single" w:sz="4" w:space="0" w:color="auto"/>
              <w:right w:val="single" w:sz="4" w:space="0" w:color="auto"/>
            </w:tcBorders>
          </w:tcPr>
          <w:p w14:paraId="160F3FBD" w14:textId="77777777" w:rsidR="000B7B2D" w:rsidRPr="000B7B2D" w:rsidRDefault="000B7B2D" w:rsidP="0072751C">
            <w:pPr>
              <w:pStyle w:val="Sansinterligne"/>
              <w:jc w:val="both"/>
              <w:rPr>
                <w:rFonts w:ascii="Century Gothic" w:hAnsi="Century Gothic"/>
              </w:rPr>
            </w:pPr>
          </w:p>
        </w:tc>
        <w:tc>
          <w:tcPr>
            <w:tcW w:w="1843" w:type="dxa"/>
            <w:tcBorders>
              <w:top w:val="single" w:sz="4" w:space="0" w:color="auto"/>
              <w:left w:val="single" w:sz="4" w:space="0" w:color="auto"/>
              <w:bottom w:val="single" w:sz="4" w:space="0" w:color="auto"/>
              <w:right w:val="single" w:sz="4" w:space="0" w:color="auto"/>
            </w:tcBorders>
          </w:tcPr>
          <w:p w14:paraId="620CFA71" w14:textId="77777777" w:rsidR="000B7B2D" w:rsidRPr="000B7B2D" w:rsidRDefault="000B7B2D" w:rsidP="0072751C">
            <w:pPr>
              <w:pStyle w:val="Sansinterligne"/>
              <w:jc w:val="both"/>
              <w:rPr>
                <w:rFonts w:ascii="Century Gothic" w:hAnsi="Century Gothic"/>
              </w:rPr>
            </w:pPr>
          </w:p>
        </w:tc>
      </w:tr>
      <w:tr w:rsidR="000B7B2D" w:rsidRPr="000B7B2D" w14:paraId="3DB10A3C" w14:textId="77777777" w:rsidTr="0072751C">
        <w:tc>
          <w:tcPr>
            <w:tcW w:w="3936" w:type="dxa"/>
            <w:tcBorders>
              <w:top w:val="single" w:sz="4" w:space="0" w:color="auto"/>
              <w:left w:val="single" w:sz="4" w:space="0" w:color="auto"/>
              <w:bottom w:val="single" w:sz="4" w:space="0" w:color="auto"/>
              <w:right w:val="single" w:sz="4" w:space="0" w:color="auto"/>
            </w:tcBorders>
            <w:hideMark/>
          </w:tcPr>
          <w:p w14:paraId="7BBCFD18" w14:textId="77777777" w:rsidR="000B7B2D" w:rsidRPr="000B7B2D" w:rsidRDefault="000B7B2D" w:rsidP="0072751C">
            <w:pPr>
              <w:pStyle w:val="Sansinterligne"/>
              <w:jc w:val="both"/>
              <w:rPr>
                <w:rFonts w:ascii="Century Gothic" w:hAnsi="Century Gothic"/>
                <w:b/>
                <w:bCs/>
              </w:rPr>
            </w:pPr>
            <w:r w:rsidRPr="000B7B2D">
              <w:rPr>
                <w:rFonts w:ascii="Century Gothic" w:hAnsi="Century Gothic"/>
                <w:b/>
                <w:bCs/>
              </w:rPr>
              <w:t>Total Dépenses</w:t>
            </w:r>
          </w:p>
        </w:tc>
        <w:tc>
          <w:tcPr>
            <w:tcW w:w="1871" w:type="dxa"/>
            <w:tcBorders>
              <w:top w:val="single" w:sz="4" w:space="0" w:color="auto"/>
              <w:left w:val="single" w:sz="4" w:space="0" w:color="auto"/>
              <w:bottom w:val="single" w:sz="4" w:space="0" w:color="auto"/>
              <w:right w:val="single" w:sz="4" w:space="0" w:color="auto"/>
            </w:tcBorders>
            <w:hideMark/>
          </w:tcPr>
          <w:p w14:paraId="1C468020" w14:textId="77777777" w:rsidR="000B7B2D" w:rsidRPr="000B7B2D" w:rsidRDefault="000B7B2D" w:rsidP="0072751C">
            <w:pPr>
              <w:pStyle w:val="Sansinterligne"/>
              <w:jc w:val="right"/>
              <w:rPr>
                <w:rFonts w:ascii="Century Gothic" w:hAnsi="Century Gothic"/>
                <w:b/>
                <w:bCs/>
              </w:rPr>
            </w:pPr>
            <w:r w:rsidRPr="000B7B2D">
              <w:rPr>
                <w:rFonts w:ascii="Century Gothic" w:hAnsi="Century Gothic"/>
                <w:b/>
                <w:bCs/>
              </w:rPr>
              <w:t>0.00</w:t>
            </w:r>
          </w:p>
        </w:tc>
        <w:tc>
          <w:tcPr>
            <w:tcW w:w="2806" w:type="dxa"/>
            <w:tcBorders>
              <w:top w:val="single" w:sz="4" w:space="0" w:color="auto"/>
              <w:left w:val="single" w:sz="4" w:space="0" w:color="auto"/>
              <w:bottom w:val="single" w:sz="4" w:space="0" w:color="auto"/>
              <w:right w:val="single" w:sz="4" w:space="0" w:color="auto"/>
            </w:tcBorders>
            <w:hideMark/>
          </w:tcPr>
          <w:p w14:paraId="57AE0F95" w14:textId="77777777" w:rsidR="000B7B2D" w:rsidRPr="000B7B2D" w:rsidRDefault="000B7B2D" w:rsidP="0072751C">
            <w:pPr>
              <w:pStyle w:val="Sansinterligne"/>
              <w:jc w:val="both"/>
              <w:rPr>
                <w:rFonts w:ascii="Century Gothic" w:hAnsi="Century Gothic"/>
                <w:b/>
                <w:bCs/>
              </w:rPr>
            </w:pPr>
            <w:r w:rsidRPr="000B7B2D">
              <w:rPr>
                <w:rFonts w:ascii="Century Gothic" w:hAnsi="Century Gothic"/>
                <w:b/>
                <w:bCs/>
              </w:rPr>
              <w:t xml:space="preserve">Total Recettes </w:t>
            </w:r>
          </w:p>
        </w:tc>
        <w:tc>
          <w:tcPr>
            <w:tcW w:w="1843" w:type="dxa"/>
            <w:tcBorders>
              <w:top w:val="single" w:sz="4" w:space="0" w:color="auto"/>
              <w:left w:val="single" w:sz="4" w:space="0" w:color="auto"/>
              <w:bottom w:val="single" w:sz="4" w:space="0" w:color="auto"/>
              <w:right w:val="single" w:sz="4" w:space="0" w:color="auto"/>
            </w:tcBorders>
          </w:tcPr>
          <w:p w14:paraId="4B98BDAA" w14:textId="77777777" w:rsidR="000B7B2D" w:rsidRPr="000B7B2D" w:rsidRDefault="000B7B2D" w:rsidP="0072751C">
            <w:pPr>
              <w:pStyle w:val="Sansinterligne"/>
              <w:jc w:val="both"/>
              <w:rPr>
                <w:rFonts w:ascii="Century Gothic" w:hAnsi="Century Gothic"/>
                <w:b/>
                <w:bCs/>
              </w:rPr>
            </w:pPr>
          </w:p>
        </w:tc>
      </w:tr>
    </w:tbl>
    <w:p w14:paraId="4E62A1B9" w14:textId="77777777" w:rsidR="00BC20D5" w:rsidRDefault="00BC20D5" w:rsidP="000B7B2D">
      <w:pPr>
        <w:pStyle w:val="Sansinterligne"/>
        <w:jc w:val="both"/>
        <w:rPr>
          <w:rFonts w:ascii="Century Gothic" w:eastAsia="Times New Roman" w:hAnsi="Century Gothic" w:cs="Times New Roman"/>
          <w:b/>
          <w:kern w:val="0"/>
          <w:lang w:eastAsia="zh-TW"/>
          <w14:ligatures w14:val="none"/>
        </w:rPr>
      </w:pPr>
    </w:p>
    <w:p w14:paraId="3D4A2E7D" w14:textId="2883C857" w:rsidR="00B44B23" w:rsidRPr="000B7B2D" w:rsidRDefault="00B44B23" w:rsidP="00B44B23">
      <w:pPr>
        <w:pStyle w:val="Sansinterligne"/>
        <w:jc w:val="both"/>
        <w:rPr>
          <w:rFonts w:ascii="Century Gothic" w:eastAsia="Times New Roman" w:hAnsi="Century Gothic"/>
          <w:b/>
        </w:rPr>
      </w:pPr>
      <w:r w:rsidRPr="000B7B2D">
        <w:rPr>
          <w:rFonts w:ascii="Century Gothic" w:hAnsi="Century Gothic"/>
          <w:b/>
        </w:rPr>
        <w:t>202406030</w:t>
      </w:r>
      <w:r>
        <w:rPr>
          <w:rFonts w:ascii="Century Gothic" w:hAnsi="Century Gothic"/>
          <w:b/>
        </w:rPr>
        <w:t>4</w:t>
      </w:r>
      <w:r w:rsidR="002B63E5">
        <w:rPr>
          <w:rFonts w:ascii="Century Gothic" w:hAnsi="Century Gothic"/>
          <w:b/>
        </w:rPr>
        <w:t xml:space="preserve">2 </w:t>
      </w:r>
      <w:r w:rsidRPr="000B7B2D">
        <w:rPr>
          <w:rFonts w:ascii="Century Gothic" w:hAnsi="Century Gothic"/>
          <w:b/>
        </w:rPr>
        <w:t>:</w:t>
      </w:r>
      <w:r w:rsidRPr="000B7B2D">
        <w:rPr>
          <w:rFonts w:ascii="Century Gothic" w:hAnsi="Century Gothic"/>
          <w:b/>
          <w:bCs/>
        </w:rPr>
        <w:t xml:space="preserve"> </w:t>
      </w:r>
      <w:r w:rsidR="002B63E5" w:rsidRPr="000B7B2D">
        <w:rPr>
          <w:rFonts w:ascii="Century Gothic" w:hAnsi="Century Gothic"/>
          <w:b/>
          <w:bCs/>
        </w:rPr>
        <w:t>DM Redevance</w:t>
      </w:r>
      <w:r w:rsidR="002B63E5">
        <w:rPr>
          <w:rFonts w:ascii="Century Gothic" w:hAnsi="Century Gothic"/>
          <w:b/>
        </w:rPr>
        <w:t xml:space="preserve"> Modernisation eau (assainissement)</w:t>
      </w:r>
    </w:p>
    <w:p w14:paraId="61E64BB2" w14:textId="77777777" w:rsidR="00B44B23" w:rsidRPr="000B7B2D" w:rsidRDefault="00B44B23" w:rsidP="00B44B23">
      <w:pPr>
        <w:pStyle w:val="Sansinterligne"/>
        <w:jc w:val="both"/>
        <w:rPr>
          <w:rFonts w:ascii="Century Gothic" w:hAnsi="Century Gothic"/>
          <w:b/>
          <w:u w:val="single"/>
        </w:rPr>
      </w:pPr>
      <w:r w:rsidRPr="000B7B2D">
        <w:rPr>
          <w:rFonts w:ascii="Century Gothic" w:hAnsi="Century Gothic"/>
          <w:b/>
          <w:u w:val="single"/>
        </w:rPr>
        <w:t xml:space="preserve"> </w:t>
      </w:r>
    </w:p>
    <w:p w14:paraId="5AF2E725" w14:textId="2B631DA4" w:rsidR="00B44B23" w:rsidRPr="000B7B2D" w:rsidRDefault="00B44B23" w:rsidP="00B44B23">
      <w:pPr>
        <w:pStyle w:val="Sansinterligne"/>
        <w:jc w:val="both"/>
        <w:rPr>
          <w:rFonts w:ascii="Century Gothic" w:hAnsi="Century Gothic"/>
        </w:rPr>
      </w:pPr>
      <w:r w:rsidRPr="000B7B2D">
        <w:rPr>
          <w:rFonts w:ascii="Century Gothic" w:hAnsi="Century Gothic"/>
        </w:rPr>
        <w:t xml:space="preserve">Monsieur le Maire informe le Conseil Municipal qu’une décision modificative doit être prise </w:t>
      </w:r>
      <w:r w:rsidR="002B63E5">
        <w:rPr>
          <w:rFonts w:ascii="Century Gothic" w:hAnsi="Century Gothic"/>
        </w:rPr>
        <w:t>afin de pouvoir payer des arriérés dus à l’Agence de l’Eau non prévus dans le budget assainissement</w:t>
      </w:r>
      <w:r w:rsidRPr="000B7B2D">
        <w:rPr>
          <w:rFonts w:ascii="Century Gothic" w:hAnsi="Century Gothic"/>
        </w:rPr>
        <w:t xml:space="preserve"> </w:t>
      </w:r>
    </w:p>
    <w:p w14:paraId="339A5D78" w14:textId="77777777" w:rsidR="00B44B23" w:rsidRPr="000B7B2D" w:rsidRDefault="00B44B23" w:rsidP="00B44B23">
      <w:pPr>
        <w:pStyle w:val="Sansinterligne"/>
        <w:jc w:val="both"/>
        <w:rPr>
          <w:rFonts w:ascii="Century Gothic" w:hAnsi="Century Gothic"/>
        </w:rPr>
      </w:pPr>
    </w:p>
    <w:p w14:paraId="44009511" w14:textId="0683A666" w:rsidR="00B44B23" w:rsidRPr="000B7B2D" w:rsidRDefault="00B44B23" w:rsidP="00B44B23">
      <w:pPr>
        <w:pStyle w:val="Sansinterligne"/>
        <w:jc w:val="both"/>
        <w:rPr>
          <w:rFonts w:ascii="Century Gothic" w:hAnsi="Century Gothic"/>
        </w:rPr>
      </w:pPr>
      <w:r w:rsidRPr="000B7B2D">
        <w:rPr>
          <w:rFonts w:ascii="Century Gothic" w:hAnsi="Century Gothic"/>
        </w:rPr>
        <w:t xml:space="preserve">Après avoir délibéré, le Conseil Municipal, approuve, à l’unanimité, la décision modificative </w:t>
      </w:r>
    </w:p>
    <w:p w14:paraId="65638A29" w14:textId="77777777" w:rsidR="00B44B23" w:rsidRPr="000B7B2D" w:rsidRDefault="00B44B23" w:rsidP="00B44B23">
      <w:pPr>
        <w:pStyle w:val="Sansinterligne"/>
        <w:jc w:val="both"/>
        <w:rPr>
          <w:rFonts w:ascii="Century Gothic" w:hAnsi="Century Gothic"/>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71"/>
        <w:gridCol w:w="2806"/>
        <w:gridCol w:w="1843"/>
      </w:tblGrid>
      <w:tr w:rsidR="00B44B23" w:rsidRPr="000B7B2D" w14:paraId="156B2733" w14:textId="77777777" w:rsidTr="00A7005A">
        <w:tc>
          <w:tcPr>
            <w:tcW w:w="5807" w:type="dxa"/>
            <w:gridSpan w:val="2"/>
            <w:tcBorders>
              <w:top w:val="single" w:sz="4" w:space="0" w:color="auto"/>
              <w:left w:val="single" w:sz="4" w:space="0" w:color="auto"/>
              <w:bottom w:val="single" w:sz="4" w:space="0" w:color="auto"/>
              <w:right w:val="single" w:sz="4" w:space="0" w:color="auto"/>
            </w:tcBorders>
            <w:hideMark/>
          </w:tcPr>
          <w:p w14:paraId="36B830B2" w14:textId="77777777" w:rsidR="00B44B23" w:rsidRPr="000B7B2D" w:rsidRDefault="00B44B23" w:rsidP="00A7005A">
            <w:pPr>
              <w:pStyle w:val="Sansinterligne"/>
              <w:jc w:val="both"/>
              <w:rPr>
                <w:rFonts w:ascii="Century Gothic" w:hAnsi="Century Gothic"/>
                <w:b/>
                <w:bCs/>
              </w:rPr>
            </w:pPr>
            <w:r w:rsidRPr="000B7B2D">
              <w:rPr>
                <w:rFonts w:ascii="Century Gothic" w:hAnsi="Century Gothic"/>
                <w:b/>
                <w:bCs/>
              </w:rPr>
              <w:t>Dépenses</w:t>
            </w:r>
          </w:p>
        </w:tc>
        <w:tc>
          <w:tcPr>
            <w:tcW w:w="4649" w:type="dxa"/>
            <w:gridSpan w:val="2"/>
            <w:tcBorders>
              <w:top w:val="single" w:sz="4" w:space="0" w:color="auto"/>
              <w:left w:val="single" w:sz="4" w:space="0" w:color="auto"/>
              <w:bottom w:val="single" w:sz="4" w:space="0" w:color="auto"/>
              <w:right w:val="single" w:sz="4" w:space="0" w:color="auto"/>
            </w:tcBorders>
            <w:hideMark/>
          </w:tcPr>
          <w:p w14:paraId="5330E26C" w14:textId="77777777" w:rsidR="00B44B23" w:rsidRPr="000B7B2D" w:rsidRDefault="00B44B23" w:rsidP="00A7005A">
            <w:pPr>
              <w:pStyle w:val="Sansinterligne"/>
              <w:jc w:val="both"/>
              <w:rPr>
                <w:rFonts w:ascii="Century Gothic" w:hAnsi="Century Gothic"/>
                <w:b/>
                <w:bCs/>
              </w:rPr>
            </w:pPr>
            <w:r w:rsidRPr="000B7B2D">
              <w:rPr>
                <w:rFonts w:ascii="Century Gothic" w:hAnsi="Century Gothic"/>
                <w:b/>
                <w:bCs/>
              </w:rPr>
              <w:t>Recettes</w:t>
            </w:r>
          </w:p>
        </w:tc>
      </w:tr>
      <w:tr w:rsidR="00B44B23" w:rsidRPr="000B7B2D" w14:paraId="1732A166" w14:textId="77777777" w:rsidTr="00A7005A">
        <w:tc>
          <w:tcPr>
            <w:tcW w:w="3936" w:type="dxa"/>
            <w:tcBorders>
              <w:top w:val="single" w:sz="4" w:space="0" w:color="auto"/>
              <w:left w:val="single" w:sz="4" w:space="0" w:color="auto"/>
              <w:bottom w:val="nil"/>
              <w:right w:val="nil"/>
            </w:tcBorders>
            <w:hideMark/>
          </w:tcPr>
          <w:p w14:paraId="4ACB7A76" w14:textId="77777777" w:rsidR="00B44B23" w:rsidRPr="000B7B2D" w:rsidRDefault="00B44B23" w:rsidP="00A7005A">
            <w:pPr>
              <w:pStyle w:val="Sansinterligne"/>
              <w:jc w:val="both"/>
              <w:rPr>
                <w:rFonts w:ascii="Century Gothic" w:hAnsi="Century Gothic"/>
                <w:b/>
                <w:bCs/>
              </w:rPr>
            </w:pPr>
            <w:r w:rsidRPr="000B7B2D">
              <w:rPr>
                <w:rFonts w:ascii="Century Gothic" w:hAnsi="Century Gothic"/>
                <w:b/>
                <w:bCs/>
              </w:rPr>
              <w:t>Article (chap) -Opération</w:t>
            </w:r>
          </w:p>
        </w:tc>
        <w:tc>
          <w:tcPr>
            <w:tcW w:w="1871" w:type="dxa"/>
            <w:tcBorders>
              <w:top w:val="single" w:sz="4" w:space="0" w:color="auto"/>
              <w:left w:val="single" w:sz="4" w:space="0" w:color="auto"/>
              <w:bottom w:val="nil"/>
              <w:right w:val="single" w:sz="4" w:space="0" w:color="auto"/>
            </w:tcBorders>
            <w:hideMark/>
          </w:tcPr>
          <w:p w14:paraId="7B25DDC6" w14:textId="77777777" w:rsidR="00B44B23" w:rsidRPr="000B7B2D" w:rsidRDefault="00B44B23" w:rsidP="00A7005A">
            <w:pPr>
              <w:pStyle w:val="Sansinterligne"/>
              <w:jc w:val="both"/>
              <w:rPr>
                <w:rFonts w:ascii="Century Gothic" w:hAnsi="Century Gothic"/>
                <w:b/>
                <w:bCs/>
              </w:rPr>
            </w:pPr>
            <w:r w:rsidRPr="000B7B2D">
              <w:rPr>
                <w:rFonts w:ascii="Century Gothic" w:hAnsi="Century Gothic"/>
                <w:b/>
                <w:bCs/>
              </w:rPr>
              <w:t>Montant</w:t>
            </w:r>
          </w:p>
        </w:tc>
        <w:tc>
          <w:tcPr>
            <w:tcW w:w="2806" w:type="dxa"/>
            <w:tcBorders>
              <w:top w:val="single" w:sz="4" w:space="0" w:color="auto"/>
              <w:left w:val="single" w:sz="4" w:space="0" w:color="auto"/>
              <w:bottom w:val="nil"/>
              <w:right w:val="single" w:sz="4" w:space="0" w:color="auto"/>
            </w:tcBorders>
            <w:hideMark/>
          </w:tcPr>
          <w:p w14:paraId="76B9FE1F" w14:textId="77777777" w:rsidR="00B44B23" w:rsidRPr="000B7B2D" w:rsidRDefault="00B44B23" w:rsidP="00A7005A">
            <w:pPr>
              <w:pStyle w:val="Sansinterligne"/>
              <w:jc w:val="both"/>
              <w:rPr>
                <w:rFonts w:ascii="Century Gothic" w:hAnsi="Century Gothic"/>
                <w:b/>
                <w:bCs/>
              </w:rPr>
            </w:pPr>
            <w:r w:rsidRPr="000B7B2D">
              <w:rPr>
                <w:rFonts w:ascii="Century Gothic" w:hAnsi="Century Gothic"/>
                <w:b/>
                <w:bCs/>
              </w:rPr>
              <w:t>Article (chap) -Opération</w:t>
            </w:r>
          </w:p>
        </w:tc>
        <w:tc>
          <w:tcPr>
            <w:tcW w:w="1843" w:type="dxa"/>
            <w:tcBorders>
              <w:top w:val="single" w:sz="4" w:space="0" w:color="auto"/>
              <w:left w:val="single" w:sz="4" w:space="0" w:color="auto"/>
              <w:bottom w:val="nil"/>
              <w:right w:val="single" w:sz="4" w:space="0" w:color="auto"/>
            </w:tcBorders>
            <w:hideMark/>
          </w:tcPr>
          <w:p w14:paraId="5856DB94" w14:textId="77777777" w:rsidR="00B44B23" w:rsidRPr="000B7B2D" w:rsidRDefault="00B44B23" w:rsidP="00A7005A">
            <w:pPr>
              <w:pStyle w:val="Sansinterligne"/>
              <w:jc w:val="both"/>
              <w:rPr>
                <w:rFonts w:ascii="Century Gothic" w:hAnsi="Century Gothic"/>
                <w:b/>
                <w:bCs/>
              </w:rPr>
            </w:pPr>
            <w:r w:rsidRPr="000B7B2D">
              <w:rPr>
                <w:rFonts w:ascii="Century Gothic" w:hAnsi="Century Gothic"/>
                <w:b/>
                <w:bCs/>
              </w:rPr>
              <w:t>Montant</w:t>
            </w:r>
          </w:p>
        </w:tc>
      </w:tr>
      <w:tr w:rsidR="00B44B23" w:rsidRPr="000B7B2D" w14:paraId="6FAAD907" w14:textId="77777777" w:rsidTr="00A7005A">
        <w:tc>
          <w:tcPr>
            <w:tcW w:w="3936" w:type="dxa"/>
            <w:tcBorders>
              <w:top w:val="single" w:sz="4" w:space="0" w:color="auto"/>
              <w:left w:val="single" w:sz="4" w:space="0" w:color="auto"/>
              <w:bottom w:val="single" w:sz="4" w:space="0" w:color="auto"/>
              <w:right w:val="single" w:sz="4" w:space="0" w:color="auto"/>
            </w:tcBorders>
            <w:hideMark/>
          </w:tcPr>
          <w:p w14:paraId="0C66775C" w14:textId="1EF07316" w:rsidR="00B44B23" w:rsidRPr="000B7B2D" w:rsidRDefault="002B63E5" w:rsidP="00A7005A">
            <w:pPr>
              <w:pStyle w:val="Sansinterligne"/>
              <w:jc w:val="both"/>
              <w:rPr>
                <w:rFonts w:ascii="Century Gothic" w:hAnsi="Century Gothic"/>
              </w:rPr>
            </w:pPr>
            <w:r>
              <w:rPr>
                <w:rFonts w:ascii="Century Gothic" w:hAnsi="Century Gothic"/>
              </w:rPr>
              <w:t>6215 (012)</w:t>
            </w:r>
          </w:p>
        </w:tc>
        <w:tc>
          <w:tcPr>
            <w:tcW w:w="1871" w:type="dxa"/>
            <w:tcBorders>
              <w:top w:val="single" w:sz="4" w:space="0" w:color="auto"/>
              <w:left w:val="single" w:sz="4" w:space="0" w:color="auto"/>
              <w:bottom w:val="single" w:sz="4" w:space="0" w:color="auto"/>
              <w:right w:val="single" w:sz="4" w:space="0" w:color="auto"/>
            </w:tcBorders>
          </w:tcPr>
          <w:p w14:paraId="51FDCBD4" w14:textId="1879C456" w:rsidR="00B44B23" w:rsidRPr="000B7B2D" w:rsidRDefault="002B63E5" w:rsidP="002B63E5">
            <w:pPr>
              <w:pStyle w:val="Sansinterligne"/>
              <w:numPr>
                <w:ilvl w:val="0"/>
                <w:numId w:val="7"/>
              </w:numPr>
              <w:jc w:val="both"/>
              <w:rPr>
                <w:rFonts w:ascii="Century Gothic" w:hAnsi="Century Gothic"/>
              </w:rPr>
            </w:pPr>
            <w:r>
              <w:rPr>
                <w:rFonts w:ascii="Century Gothic" w:hAnsi="Century Gothic"/>
              </w:rPr>
              <w:t>1 788.00</w:t>
            </w:r>
          </w:p>
        </w:tc>
        <w:tc>
          <w:tcPr>
            <w:tcW w:w="2806" w:type="dxa"/>
            <w:tcBorders>
              <w:top w:val="single" w:sz="4" w:space="0" w:color="auto"/>
              <w:left w:val="single" w:sz="4" w:space="0" w:color="auto"/>
              <w:bottom w:val="single" w:sz="4" w:space="0" w:color="auto"/>
              <w:right w:val="single" w:sz="4" w:space="0" w:color="auto"/>
            </w:tcBorders>
          </w:tcPr>
          <w:p w14:paraId="108161D4" w14:textId="77777777" w:rsidR="00B44B23" w:rsidRPr="000B7B2D" w:rsidRDefault="00B44B23" w:rsidP="00A7005A">
            <w:pPr>
              <w:pStyle w:val="Sansinterligne"/>
              <w:jc w:val="both"/>
              <w:rPr>
                <w:rFonts w:ascii="Century Gothic" w:hAnsi="Century Gothic"/>
              </w:rPr>
            </w:pPr>
          </w:p>
        </w:tc>
        <w:tc>
          <w:tcPr>
            <w:tcW w:w="1843" w:type="dxa"/>
            <w:tcBorders>
              <w:top w:val="single" w:sz="4" w:space="0" w:color="auto"/>
              <w:left w:val="single" w:sz="4" w:space="0" w:color="auto"/>
              <w:bottom w:val="single" w:sz="4" w:space="0" w:color="auto"/>
              <w:right w:val="single" w:sz="4" w:space="0" w:color="auto"/>
            </w:tcBorders>
          </w:tcPr>
          <w:p w14:paraId="4E92C560" w14:textId="77777777" w:rsidR="00B44B23" w:rsidRPr="000B7B2D" w:rsidRDefault="00B44B23" w:rsidP="00A7005A">
            <w:pPr>
              <w:pStyle w:val="Sansinterligne"/>
              <w:jc w:val="both"/>
              <w:rPr>
                <w:rFonts w:ascii="Century Gothic" w:hAnsi="Century Gothic"/>
              </w:rPr>
            </w:pPr>
          </w:p>
        </w:tc>
      </w:tr>
      <w:tr w:rsidR="00B44B23" w:rsidRPr="000B7B2D" w14:paraId="2E8E9280" w14:textId="77777777" w:rsidTr="00A7005A">
        <w:trPr>
          <w:trHeight w:val="354"/>
        </w:trPr>
        <w:tc>
          <w:tcPr>
            <w:tcW w:w="3936" w:type="dxa"/>
            <w:tcBorders>
              <w:top w:val="single" w:sz="4" w:space="0" w:color="auto"/>
              <w:left w:val="single" w:sz="4" w:space="0" w:color="auto"/>
              <w:bottom w:val="single" w:sz="4" w:space="0" w:color="auto"/>
              <w:right w:val="single" w:sz="4" w:space="0" w:color="auto"/>
            </w:tcBorders>
          </w:tcPr>
          <w:p w14:paraId="0854C3A1" w14:textId="71CB561E" w:rsidR="00B44B23" w:rsidRPr="000B7B2D" w:rsidRDefault="002B63E5" w:rsidP="00A7005A">
            <w:pPr>
              <w:pStyle w:val="Sansinterligne"/>
              <w:jc w:val="both"/>
              <w:rPr>
                <w:rFonts w:ascii="Century Gothic" w:hAnsi="Century Gothic"/>
              </w:rPr>
            </w:pPr>
            <w:r>
              <w:rPr>
                <w:rFonts w:ascii="Century Gothic" w:hAnsi="Century Gothic"/>
              </w:rPr>
              <w:t>706129 (014)</w:t>
            </w:r>
          </w:p>
        </w:tc>
        <w:tc>
          <w:tcPr>
            <w:tcW w:w="1871" w:type="dxa"/>
            <w:tcBorders>
              <w:top w:val="single" w:sz="4" w:space="0" w:color="auto"/>
              <w:left w:val="single" w:sz="4" w:space="0" w:color="auto"/>
              <w:bottom w:val="single" w:sz="4" w:space="0" w:color="auto"/>
              <w:right w:val="single" w:sz="4" w:space="0" w:color="auto"/>
            </w:tcBorders>
            <w:hideMark/>
          </w:tcPr>
          <w:p w14:paraId="36E1A220" w14:textId="413B3C01" w:rsidR="00B44B23" w:rsidRPr="000B7B2D" w:rsidRDefault="002B63E5" w:rsidP="002B63E5">
            <w:pPr>
              <w:pStyle w:val="Sansinterligne"/>
              <w:ind w:left="720"/>
              <w:jc w:val="both"/>
              <w:rPr>
                <w:rFonts w:ascii="Century Gothic" w:hAnsi="Century Gothic"/>
              </w:rPr>
            </w:pPr>
            <w:r>
              <w:rPr>
                <w:rFonts w:ascii="Century Gothic" w:hAnsi="Century Gothic"/>
              </w:rPr>
              <w:t>1 788.00</w:t>
            </w:r>
          </w:p>
        </w:tc>
        <w:tc>
          <w:tcPr>
            <w:tcW w:w="2806" w:type="dxa"/>
            <w:tcBorders>
              <w:top w:val="single" w:sz="4" w:space="0" w:color="auto"/>
              <w:left w:val="single" w:sz="4" w:space="0" w:color="auto"/>
              <w:bottom w:val="single" w:sz="4" w:space="0" w:color="auto"/>
              <w:right w:val="single" w:sz="4" w:space="0" w:color="auto"/>
            </w:tcBorders>
          </w:tcPr>
          <w:p w14:paraId="091566AB" w14:textId="77777777" w:rsidR="00B44B23" w:rsidRPr="000B7B2D" w:rsidRDefault="00B44B23" w:rsidP="00A7005A">
            <w:pPr>
              <w:pStyle w:val="Sansinterligne"/>
              <w:jc w:val="both"/>
              <w:rPr>
                <w:rFonts w:ascii="Century Gothic" w:hAnsi="Century Gothic"/>
              </w:rPr>
            </w:pPr>
          </w:p>
        </w:tc>
        <w:tc>
          <w:tcPr>
            <w:tcW w:w="1843" w:type="dxa"/>
            <w:tcBorders>
              <w:top w:val="single" w:sz="4" w:space="0" w:color="auto"/>
              <w:left w:val="single" w:sz="4" w:space="0" w:color="auto"/>
              <w:bottom w:val="single" w:sz="4" w:space="0" w:color="auto"/>
              <w:right w:val="single" w:sz="4" w:space="0" w:color="auto"/>
            </w:tcBorders>
          </w:tcPr>
          <w:p w14:paraId="151054B6" w14:textId="77777777" w:rsidR="00B44B23" w:rsidRPr="000B7B2D" w:rsidRDefault="00B44B23" w:rsidP="00A7005A">
            <w:pPr>
              <w:pStyle w:val="Sansinterligne"/>
              <w:jc w:val="both"/>
              <w:rPr>
                <w:rFonts w:ascii="Century Gothic" w:hAnsi="Century Gothic"/>
              </w:rPr>
            </w:pPr>
          </w:p>
        </w:tc>
      </w:tr>
      <w:tr w:rsidR="00B44B23" w:rsidRPr="000B7B2D" w14:paraId="7847A57D" w14:textId="77777777" w:rsidTr="00A7005A">
        <w:tc>
          <w:tcPr>
            <w:tcW w:w="3936" w:type="dxa"/>
            <w:tcBorders>
              <w:top w:val="single" w:sz="4" w:space="0" w:color="auto"/>
              <w:left w:val="single" w:sz="4" w:space="0" w:color="auto"/>
              <w:bottom w:val="single" w:sz="4" w:space="0" w:color="auto"/>
              <w:right w:val="single" w:sz="4" w:space="0" w:color="auto"/>
            </w:tcBorders>
            <w:hideMark/>
          </w:tcPr>
          <w:p w14:paraId="2E96FDCF" w14:textId="77777777" w:rsidR="00B44B23" w:rsidRPr="000B7B2D" w:rsidRDefault="00B44B23" w:rsidP="00A7005A">
            <w:pPr>
              <w:pStyle w:val="Sansinterligne"/>
              <w:jc w:val="both"/>
              <w:rPr>
                <w:rFonts w:ascii="Century Gothic" w:hAnsi="Century Gothic"/>
                <w:b/>
                <w:bCs/>
              </w:rPr>
            </w:pPr>
            <w:r w:rsidRPr="000B7B2D">
              <w:rPr>
                <w:rFonts w:ascii="Century Gothic" w:hAnsi="Century Gothic"/>
                <w:b/>
                <w:bCs/>
              </w:rPr>
              <w:t>Total Dépenses</w:t>
            </w:r>
          </w:p>
        </w:tc>
        <w:tc>
          <w:tcPr>
            <w:tcW w:w="1871" w:type="dxa"/>
            <w:tcBorders>
              <w:top w:val="single" w:sz="4" w:space="0" w:color="auto"/>
              <w:left w:val="single" w:sz="4" w:space="0" w:color="auto"/>
              <w:bottom w:val="single" w:sz="4" w:space="0" w:color="auto"/>
              <w:right w:val="single" w:sz="4" w:space="0" w:color="auto"/>
            </w:tcBorders>
            <w:hideMark/>
          </w:tcPr>
          <w:p w14:paraId="7193C8B6" w14:textId="77777777" w:rsidR="00B44B23" w:rsidRPr="000B7B2D" w:rsidRDefault="00B44B23" w:rsidP="00A7005A">
            <w:pPr>
              <w:pStyle w:val="Sansinterligne"/>
              <w:jc w:val="right"/>
              <w:rPr>
                <w:rFonts w:ascii="Century Gothic" w:hAnsi="Century Gothic"/>
                <w:b/>
                <w:bCs/>
              </w:rPr>
            </w:pPr>
            <w:r w:rsidRPr="000B7B2D">
              <w:rPr>
                <w:rFonts w:ascii="Century Gothic" w:hAnsi="Century Gothic"/>
                <w:b/>
                <w:bCs/>
              </w:rPr>
              <w:t>0.00</w:t>
            </w:r>
          </w:p>
        </w:tc>
        <w:tc>
          <w:tcPr>
            <w:tcW w:w="2806" w:type="dxa"/>
            <w:tcBorders>
              <w:top w:val="single" w:sz="4" w:space="0" w:color="auto"/>
              <w:left w:val="single" w:sz="4" w:space="0" w:color="auto"/>
              <w:bottom w:val="single" w:sz="4" w:space="0" w:color="auto"/>
              <w:right w:val="single" w:sz="4" w:space="0" w:color="auto"/>
            </w:tcBorders>
            <w:hideMark/>
          </w:tcPr>
          <w:p w14:paraId="4D87D824" w14:textId="77777777" w:rsidR="00B44B23" w:rsidRPr="000B7B2D" w:rsidRDefault="00B44B23" w:rsidP="00A7005A">
            <w:pPr>
              <w:pStyle w:val="Sansinterligne"/>
              <w:jc w:val="both"/>
              <w:rPr>
                <w:rFonts w:ascii="Century Gothic" w:hAnsi="Century Gothic"/>
                <w:b/>
                <w:bCs/>
              </w:rPr>
            </w:pPr>
            <w:r w:rsidRPr="000B7B2D">
              <w:rPr>
                <w:rFonts w:ascii="Century Gothic" w:hAnsi="Century Gothic"/>
                <w:b/>
                <w:bCs/>
              </w:rPr>
              <w:t xml:space="preserve">Total Recettes </w:t>
            </w:r>
          </w:p>
        </w:tc>
        <w:tc>
          <w:tcPr>
            <w:tcW w:w="1843" w:type="dxa"/>
            <w:tcBorders>
              <w:top w:val="single" w:sz="4" w:space="0" w:color="auto"/>
              <w:left w:val="single" w:sz="4" w:space="0" w:color="auto"/>
              <w:bottom w:val="single" w:sz="4" w:space="0" w:color="auto"/>
              <w:right w:val="single" w:sz="4" w:space="0" w:color="auto"/>
            </w:tcBorders>
          </w:tcPr>
          <w:p w14:paraId="6F7BB7D0" w14:textId="77777777" w:rsidR="00B44B23" w:rsidRPr="000B7B2D" w:rsidRDefault="00B44B23" w:rsidP="00A7005A">
            <w:pPr>
              <w:pStyle w:val="Sansinterligne"/>
              <w:jc w:val="both"/>
              <w:rPr>
                <w:rFonts w:ascii="Century Gothic" w:hAnsi="Century Gothic"/>
                <w:b/>
                <w:bCs/>
              </w:rPr>
            </w:pPr>
          </w:p>
        </w:tc>
      </w:tr>
    </w:tbl>
    <w:p w14:paraId="6FA4A139" w14:textId="77777777" w:rsidR="00B44B23" w:rsidRPr="000B7B2D" w:rsidRDefault="00B44B23" w:rsidP="00B44B23">
      <w:pPr>
        <w:pStyle w:val="Sansinterligne"/>
        <w:jc w:val="both"/>
        <w:rPr>
          <w:rFonts w:ascii="Century Gothic" w:eastAsia="Times New Roman" w:hAnsi="Century Gothic" w:cs="Times New Roman"/>
          <w:b/>
          <w:kern w:val="0"/>
          <w:lang w:eastAsia="zh-TW"/>
          <w14:ligatures w14:val="none"/>
        </w:rPr>
      </w:pPr>
    </w:p>
    <w:p w14:paraId="6D4FECD5" w14:textId="77777777" w:rsidR="00A0781D" w:rsidRDefault="00A0781D" w:rsidP="000B7B2D">
      <w:pPr>
        <w:pStyle w:val="Sansinterligne"/>
        <w:jc w:val="both"/>
        <w:rPr>
          <w:rFonts w:ascii="Century Gothic" w:eastAsia="Times New Roman" w:hAnsi="Century Gothic" w:cs="Times New Roman"/>
          <w:b/>
          <w:kern w:val="0"/>
          <w:lang w:eastAsia="zh-TW"/>
          <w14:ligatures w14:val="none"/>
        </w:rPr>
      </w:pPr>
    </w:p>
    <w:p w14:paraId="3A828C39" w14:textId="1FCF4327" w:rsidR="00B44B23" w:rsidRDefault="008E4C79" w:rsidP="000B7B2D">
      <w:pPr>
        <w:pStyle w:val="Sansinterligne"/>
        <w:jc w:val="both"/>
        <w:rPr>
          <w:rFonts w:ascii="Century Gothic" w:eastAsia="Times New Roman" w:hAnsi="Century Gothic" w:cs="Times New Roman"/>
          <w:b/>
          <w:kern w:val="0"/>
          <w:lang w:eastAsia="zh-TW"/>
          <w14:ligatures w14:val="none"/>
        </w:rPr>
      </w:pPr>
      <w:r>
        <w:rPr>
          <w:rFonts w:ascii="Century Gothic" w:eastAsia="Times New Roman" w:hAnsi="Century Gothic" w:cs="Times New Roman"/>
          <w:b/>
          <w:kern w:val="0"/>
          <w:lang w:eastAsia="zh-TW"/>
          <w14:ligatures w14:val="none"/>
        </w:rPr>
        <w:t xml:space="preserve">QUESTIONS DIVERSES </w:t>
      </w:r>
    </w:p>
    <w:p w14:paraId="05DF9900" w14:textId="2B676440" w:rsidR="00CC6642" w:rsidRDefault="00CC6642" w:rsidP="000B7B2D">
      <w:pPr>
        <w:pStyle w:val="Sansinterligne"/>
        <w:jc w:val="both"/>
        <w:rPr>
          <w:rFonts w:ascii="Century Gothic" w:eastAsia="Times New Roman" w:hAnsi="Century Gothic" w:cs="Times New Roman"/>
          <w:b/>
          <w:kern w:val="0"/>
          <w:lang w:eastAsia="zh-TW"/>
          <w14:ligatures w14:val="none"/>
        </w:rPr>
      </w:pPr>
    </w:p>
    <w:p w14:paraId="47DD049E" w14:textId="0721804B" w:rsidR="00CC6642" w:rsidRDefault="00CC6642" w:rsidP="00A0781D">
      <w:pPr>
        <w:pStyle w:val="Sansinterligne"/>
        <w:numPr>
          <w:ilvl w:val="0"/>
          <w:numId w:val="7"/>
        </w:numPr>
        <w:jc w:val="both"/>
        <w:rPr>
          <w:rFonts w:ascii="Century Gothic" w:eastAsia="Times New Roman" w:hAnsi="Century Gothic" w:cs="Times New Roman"/>
          <w:lang w:eastAsia="zh-TW"/>
        </w:rPr>
      </w:pPr>
      <w:r w:rsidRPr="00CC6642">
        <w:rPr>
          <w:rFonts w:ascii="Century Gothic" w:eastAsia="Times New Roman" w:hAnsi="Century Gothic" w:cs="Times New Roman"/>
          <w:bCs/>
          <w:kern w:val="0"/>
          <w:lang w:eastAsia="zh-TW"/>
          <w14:ligatures w14:val="none"/>
        </w:rPr>
        <w:t xml:space="preserve">Devis PIZON pompe à chaleur </w:t>
      </w:r>
      <w:r>
        <w:rPr>
          <w:rFonts w:ascii="Century Gothic" w:eastAsia="Times New Roman" w:hAnsi="Century Gothic" w:cs="Times New Roman"/>
          <w:bCs/>
          <w:kern w:val="0"/>
          <w:lang w:eastAsia="zh-TW"/>
          <w14:ligatures w14:val="none"/>
        </w:rPr>
        <w:t>restaurant – bar « </w:t>
      </w:r>
      <w:r w:rsidRPr="00CC6642">
        <w:rPr>
          <w:rFonts w:ascii="Century Gothic" w:eastAsia="Times New Roman" w:hAnsi="Century Gothic" w:cs="Times New Roman"/>
          <w:bCs/>
          <w:kern w:val="0"/>
          <w:lang w:eastAsia="zh-TW"/>
          <w14:ligatures w14:val="none"/>
        </w:rPr>
        <w:t>Délicatessen</w:t>
      </w:r>
      <w:r>
        <w:rPr>
          <w:rFonts w:ascii="Century Gothic" w:eastAsia="Times New Roman" w:hAnsi="Century Gothic" w:cs="Times New Roman"/>
          <w:bCs/>
          <w:kern w:val="0"/>
          <w:lang w:eastAsia="zh-TW"/>
          <w14:ligatures w14:val="none"/>
        </w:rPr>
        <w:t xml:space="preserve"> » : Yves GAUDIN présente le devis pour le changement de la pompe à chaleur au « Délicatessen ». Le Conseil Municipal décide de ne pas </w:t>
      </w:r>
      <w:r>
        <w:rPr>
          <w:rFonts w:ascii="Century Gothic" w:eastAsia="Times New Roman" w:hAnsi="Century Gothic" w:cs="Times New Roman"/>
          <w:lang w:eastAsia="zh-TW"/>
        </w:rPr>
        <w:t xml:space="preserve">faire suite au devis vu qu’il y a déjà un autre moyen de chauffage. </w:t>
      </w:r>
    </w:p>
    <w:p w14:paraId="0941AC7D" w14:textId="77777777" w:rsidR="00CC6642" w:rsidRDefault="00CC6642" w:rsidP="000B7B2D">
      <w:pPr>
        <w:pStyle w:val="Sansinterligne"/>
        <w:jc w:val="both"/>
        <w:rPr>
          <w:rFonts w:ascii="Century Gothic" w:eastAsia="Times New Roman" w:hAnsi="Century Gothic" w:cs="Times New Roman"/>
          <w:lang w:eastAsia="zh-TW"/>
        </w:rPr>
      </w:pPr>
    </w:p>
    <w:p w14:paraId="3784D517" w14:textId="25827366" w:rsidR="00CC6642" w:rsidRDefault="00CC6642" w:rsidP="00A0781D">
      <w:pPr>
        <w:pStyle w:val="Sansinterligne"/>
        <w:numPr>
          <w:ilvl w:val="0"/>
          <w:numId w:val="7"/>
        </w:numPr>
        <w:jc w:val="both"/>
        <w:rPr>
          <w:rFonts w:ascii="Century Gothic" w:eastAsia="Times New Roman" w:hAnsi="Century Gothic" w:cs="Times New Roman"/>
          <w:lang w:eastAsia="zh-TW"/>
        </w:rPr>
      </w:pPr>
      <w:r>
        <w:rPr>
          <w:rFonts w:ascii="Century Gothic" w:eastAsia="Times New Roman" w:hAnsi="Century Gothic" w:cs="Times New Roman"/>
          <w:lang w:eastAsia="zh-TW"/>
        </w:rPr>
        <w:t>Yves GAUDIN fait part de l’avancement des tr</w:t>
      </w:r>
      <w:r w:rsidR="0060648F">
        <w:rPr>
          <w:rFonts w:ascii="Century Gothic" w:eastAsia="Times New Roman" w:hAnsi="Century Gothic" w:cs="Times New Roman"/>
          <w:lang w:eastAsia="zh-TW"/>
        </w:rPr>
        <w:t>avaux à l’Eglise de Maillet. Il faudra faire une modification du Permis de Construire pour la démolition de la voûte.</w:t>
      </w:r>
    </w:p>
    <w:p w14:paraId="3CCF0477" w14:textId="77777777" w:rsidR="0060648F" w:rsidRDefault="0060648F" w:rsidP="000B7B2D">
      <w:pPr>
        <w:pStyle w:val="Sansinterligne"/>
        <w:jc w:val="both"/>
        <w:rPr>
          <w:rFonts w:ascii="Century Gothic" w:eastAsia="Times New Roman" w:hAnsi="Century Gothic" w:cs="Times New Roman"/>
          <w:lang w:eastAsia="zh-TW"/>
        </w:rPr>
      </w:pPr>
    </w:p>
    <w:p w14:paraId="10AADDE0" w14:textId="33DE6EF3" w:rsidR="0060648F" w:rsidRDefault="0060648F" w:rsidP="00A0781D">
      <w:pPr>
        <w:pStyle w:val="Sansinterligne"/>
        <w:numPr>
          <w:ilvl w:val="0"/>
          <w:numId w:val="7"/>
        </w:numPr>
        <w:jc w:val="both"/>
        <w:rPr>
          <w:rFonts w:ascii="Century Gothic" w:eastAsia="Times New Roman" w:hAnsi="Century Gothic" w:cs="Times New Roman"/>
          <w:lang w:eastAsia="zh-TW"/>
        </w:rPr>
      </w:pPr>
      <w:r>
        <w:rPr>
          <w:rFonts w:ascii="Century Gothic" w:eastAsia="Times New Roman" w:hAnsi="Century Gothic" w:cs="Times New Roman"/>
          <w:lang w:eastAsia="zh-TW"/>
        </w:rPr>
        <w:t>Thierry DE LAMARLIERE fait un point sur la visite de l’ancien restaurant « Le Loup Roux » en vente depuis 10 ans au prix de 25 000 € négociable.</w:t>
      </w:r>
    </w:p>
    <w:p w14:paraId="69E2402F" w14:textId="3C3DBD05" w:rsidR="0060648F" w:rsidRDefault="0060648F" w:rsidP="00A0781D">
      <w:pPr>
        <w:pStyle w:val="Sansinterligne"/>
        <w:ind w:left="708" w:firstLine="27"/>
        <w:jc w:val="both"/>
        <w:rPr>
          <w:rFonts w:ascii="Century Gothic" w:eastAsia="Times New Roman" w:hAnsi="Century Gothic" w:cs="Times New Roman"/>
          <w:lang w:eastAsia="zh-TW"/>
        </w:rPr>
      </w:pPr>
      <w:r>
        <w:rPr>
          <w:rFonts w:ascii="Century Gothic" w:eastAsia="Times New Roman" w:hAnsi="Century Gothic" w:cs="Times New Roman"/>
          <w:lang w:eastAsia="zh-TW"/>
        </w:rPr>
        <w:t xml:space="preserve">La commune pourrait éventuellement l’acheter avec plusieurs possibilités : démolition totale </w:t>
      </w:r>
      <w:r w:rsidR="00A0781D">
        <w:rPr>
          <w:rFonts w:ascii="Century Gothic" w:eastAsia="Times New Roman" w:hAnsi="Century Gothic" w:cs="Times New Roman"/>
          <w:lang w:eastAsia="zh-TW"/>
        </w:rPr>
        <w:t xml:space="preserve">                      </w:t>
      </w:r>
      <w:r>
        <w:rPr>
          <w:rFonts w:ascii="Century Gothic" w:eastAsia="Times New Roman" w:hAnsi="Century Gothic" w:cs="Times New Roman"/>
          <w:lang w:eastAsia="zh-TW"/>
        </w:rPr>
        <w:t xml:space="preserve">du bâtiment pour faire un parking ou un autre projet immobilier ou démolition partielle. </w:t>
      </w:r>
    </w:p>
    <w:p w14:paraId="5770BD15" w14:textId="77777777" w:rsidR="0060648F" w:rsidRDefault="0060648F" w:rsidP="00A0781D">
      <w:pPr>
        <w:pStyle w:val="Sansinterligne"/>
        <w:ind w:firstLine="708"/>
        <w:jc w:val="both"/>
        <w:rPr>
          <w:rFonts w:ascii="Century Gothic" w:eastAsia="Times New Roman" w:hAnsi="Century Gothic" w:cs="Times New Roman"/>
          <w:lang w:eastAsia="zh-TW"/>
        </w:rPr>
      </w:pPr>
      <w:r>
        <w:rPr>
          <w:rFonts w:ascii="Century Gothic" w:eastAsia="Times New Roman" w:hAnsi="Century Gothic" w:cs="Times New Roman"/>
          <w:lang w:eastAsia="zh-TW"/>
        </w:rPr>
        <w:t>Il faudra demander un devis pour la démolition, le décaissement et le soutènement.</w:t>
      </w:r>
    </w:p>
    <w:p w14:paraId="37206665" w14:textId="77777777" w:rsidR="0060648F" w:rsidRDefault="0060648F" w:rsidP="000B7B2D">
      <w:pPr>
        <w:pStyle w:val="Sansinterligne"/>
        <w:jc w:val="both"/>
        <w:rPr>
          <w:rFonts w:ascii="Century Gothic" w:eastAsia="Times New Roman" w:hAnsi="Century Gothic" w:cs="Times New Roman"/>
          <w:lang w:eastAsia="zh-TW"/>
        </w:rPr>
      </w:pPr>
    </w:p>
    <w:p w14:paraId="6D6627F9" w14:textId="27893BEA" w:rsidR="0060648F" w:rsidRDefault="0060648F" w:rsidP="00A0781D">
      <w:pPr>
        <w:pStyle w:val="Sansinterligne"/>
        <w:ind w:left="708"/>
        <w:jc w:val="both"/>
        <w:rPr>
          <w:rFonts w:ascii="Century Gothic" w:eastAsia="Times New Roman" w:hAnsi="Century Gothic" w:cs="Times New Roman"/>
          <w:lang w:eastAsia="zh-TW"/>
        </w:rPr>
      </w:pPr>
      <w:r>
        <w:rPr>
          <w:rFonts w:ascii="Century Gothic" w:eastAsia="Times New Roman" w:hAnsi="Century Gothic" w:cs="Times New Roman"/>
          <w:lang w:eastAsia="zh-TW"/>
        </w:rPr>
        <w:t xml:space="preserve">Feux d’artifices : Le feu d’artifice de Louroux se tirera cette année, le samedi 29 juin du terrain d’entrainement du Raid Cord et non plus à l’étang. </w:t>
      </w:r>
    </w:p>
    <w:p w14:paraId="5D99D4C1" w14:textId="1ADE5A0D" w:rsidR="0060648F" w:rsidRDefault="0060648F" w:rsidP="00A0781D">
      <w:pPr>
        <w:pStyle w:val="Sansinterligne"/>
        <w:ind w:left="708"/>
        <w:jc w:val="both"/>
        <w:rPr>
          <w:rFonts w:ascii="Century Gothic" w:eastAsia="Times New Roman" w:hAnsi="Century Gothic" w:cs="Times New Roman"/>
          <w:lang w:eastAsia="zh-TW"/>
        </w:rPr>
      </w:pPr>
      <w:r>
        <w:rPr>
          <w:rFonts w:ascii="Century Gothic" w:eastAsia="Times New Roman" w:hAnsi="Century Gothic" w:cs="Times New Roman"/>
          <w:lang w:eastAsia="zh-TW"/>
        </w:rPr>
        <w:t xml:space="preserve">Celui de Maillet </w:t>
      </w:r>
      <w:r w:rsidR="002D353A">
        <w:rPr>
          <w:rFonts w:ascii="Century Gothic" w:eastAsia="Times New Roman" w:hAnsi="Century Gothic" w:cs="Times New Roman"/>
          <w:lang w:eastAsia="zh-TW"/>
        </w:rPr>
        <w:t xml:space="preserve">aura lieu le samedi 13 juillet. Il sera tiré d’un champ privé près du terrain municipal des Graves. Le COVED (groupe PAPREC) a donné une subvention de 500 € pour celui-ci et a également donné une subvention de 252 € pour l’activité Footgolf lors du séjour en foret de Tronçais des classes de Reugny et Maillet. </w:t>
      </w:r>
    </w:p>
    <w:p w14:paraId="6CFFF927" w14:textId="4FCC37AD" w:rsidR="0060648F" w:rsidRDefault="0060648F" w:rsidP="00A0781D">
      <w:pPr>
        <w:pStyle w:val="Sansinterligne"/>
        <w:ind w:firstLine="708"/>
        <w:jc w:val="both"/>
        <w:rPr>
          <w:rFonts w:ascii="Century Gothic" w:eastAsia="Times New Roman" w:hAnsi="Century Gothic" w:cs="Times New Roman"/>
          <w:lang w:eastAsia="zh-TW"/>
        </w:rPr>
      </w:pPr>
      <w:r>
        <w:rPr>
          <w:rFonts w:ascii="Century Gothic" w:eastAsia="Times New Roman" w:hAnsi="Century Gothic" w:cs="Times New Roman"/>
          <w:lang w:eastAsia="zh-TW"/>
        </w:rPr>
        <w:t xml:space="preserve">C’est la société RDN de Quinssaines qui procédera à ces tirs. </w:t>
      </w:r>
    </w:p>
    <w:p w14:paraId="029E7360" w14:textId="77777777" w:rsidR="002D353A" w:rsidRDefault="002D353A" w:rsidP="000B7B2D">
      <w:pPr>
        <w:pStyle w:val="Sansinterligne"/>
        <w:jc w:val="both"/>
        <w:rPr>
          <w:rFonts w:ascii="Century Gothic" w:eastAsia="Times New Roman" w:hAnsi="Century Gothic" w:cs="Times New Roman"/>
          <w:lang w:eastAsia="zh-TW"/>
        </w:rPr>
      </w:pPr>
    </w:p>
    <w:p w14:paraId="5128447D" w14:textId="46A444C6" w:rsidR="002D353A" w:rsidRDefault="002D353A" w:rsidP="00A0781D">
      <w:pPr>
        <w:pStyle w:val="Sansinterligne"/>
        <w:numPr>
          <w:ilvl w:val="0"/>
          <w:numId w:val="7"/>
        </w:numPr>
        <w:jc w:val="both"/>
        <w:rPr>
          <w:rFonts w:ascii="Century Gothic" w:eastAsia="Times New Roman" w:hAnsi="Century Gothic" w:cs="Times New Roman"/>
          <w:lang w:eastAsia="zh-TW"/>
        </w:rPr>
      </w:pPr>
      <w:r>
        <w:rPr>
          <w:rFonts w:ascii="Century Gothic" w:eastAsia="Times New Roman" w:hAnsi="Century Gothic" w:cs="Times New Roman"/>
          <w:lang w:eastAsia="zh-TW"/>
        </w:rPr>
        <w:lastRenderedPageBreak/>
        <w:t>Le club de l’amitié de Louroux, l’Association des Donneurs de Sang d’Estivareilles et la Coopérative du R.P.I Givarlais – Maillet – Nassigny et Reugny ont remercié la commune pour l’attribution d’un</w:t>
      </w:r>
      <w:r w:rsidR="00A0781D">
        <w:rPr>
          <w:rFonts w:ascii="Century Gothic" w:eastAsia="Times New Roman" w:hAnsi="Century Gothic" w:cs="Times New Roman"/>
          <w:lang w:eastAsia="zh-TW"/>
        </w:rPr>
        <w:t>e</w:t>
      </w:r>
      <w:r>
        <w:rPr>
          <w:rFonts w:ascii="Century Gothic" w:eastAsia="Times New Roman" w:hAnsi="Century Gothic" w:cs="Times New Roman"/>
          <w:lang w:eastAsia="zh-TW"/>
        </w:rPr>
        <w:t xml:space="preserve"> subvention.</w:t>
      </w:r>
    </w:p>
    <w:p w14:paraId="6E09E68B" w14:textId="77777777" w:rsidR="002D353A" w:rsidRDefault="002D353A" w:rsidP="000B7B2D">
      <w:pPr>
        <w:pStyle w:val="Sansinterligne"/>
        <w:jc w:val="both"/>
        <w:rPr>
          <w:rFonts w:ascii="Century Gothic" w:eastAsia="Times New Roman" w:hAnsi="Century Gothic" w:cs="Times New Roman"/>
          <w:lang w:eastAsia="zh-TW"/>
        </w:rPr>
      </w:pPr>
    </w:p>
    <w:p w14:paraId="473024CC" w14:textId="1FE8A538" w:rsidR="002D353A" w:rsidRDefault="002D353A" w:rsidP="00A0781D">
      <w:pPr>
        <w:pStyle w:val="Sansinterligne"/>
        <w:numPr>
          <w:ilvl w:val="0"/>
          <w:numId w:val="7"/>
        </w:numPr>
        <w:jc w:val="both"/>
        <w:rPr>
          <w:rFonts w:ascii="Century Gothic" w:eastAsia="Times New Roman" w:hAnsi="Century Gothic" w:cs="Times New Roman"/>
          <w:lang w:eastAsia="zh-TW"/>
        </w:rPr>
      </w:pPr>
      <w:r>
        <w:rPr>
          <w:rFonts w:ascii="Century Gothic" w:eastAsia="Times New Roman" w:hAnsi="Century Gothic" w:cs="Times New Roman"/>
          <w:lang w:eastAsia="zh-TW"/>
        </w:rPr>
        <w:t xml:space="preserve">Un administré de Maillet a interpellé M. le Maire au sujet de la vitesse sur la Route Départementale en agglomération vers le Lotissement. </w:t>
      </w:r>
    </w:p>
    <w:p w14:paraId="7DD01358" w14:textId="77777777" w:rsidR="002D353A" w:rsidRDefault="002D353A" w:rsidP="000B7B2D">
      <w:pPr>
        <w:pStyle w:val="Sansinterligne"/>
        <w:jc w:val="both"/>
        <w:rPr>
          <w:rFonts w:ascii="Century Gothic" w:eastAsia="Times New Roman" w:hAnsi="Century Gothic" w:cs="Times New Roman"/>
          <w:lang w:eastAsia="zh-TW"/>
        </w:rPr>
      </w:pPr>
    </w:p>
    <w:p w14:paraId="67AFE0AA" w14:textId="06387115" w:rsidR="002D353A" w:rsidRDefault="002D353A" w:rsidP="00A0781D">
      <w:pPr>
        <w:pStyle w:val="Sansinterligne"/>
        <w:numPr>
          <w:ilvl w:val="0"/>
          <w:numId w:val="7"/>
        </w:numPr>
        <w:jc w:val="both"/>
        <w:rPr>
          <w:rFonts w:ascii="Century Gothic" w:eastAsia="Times New Roman" w:hAnsi="Century Gothic" w:cs="Times New Roman"/>
          <w:lang w:eastAsia="zh-TW"/>
        </w:rPr>
      </w:pPr>
      <w:r>
        <w:rPr>
          <w:rFonts w:ascii="Century Gothic" w:eastAsia="Times New Roman" w:hAnsi="Century Gothic" w:cs="Times New Roman"/>
          <w:lang w:eastAsia="zh-TW"/>
        </w:rPr>
        <w:t>Un administré de Louroux-Hodement a fait part que des tracteurs passent toujours sur la route de Brie à Louroux alors que celle-ci est interdite aux 7.5 T.</w:t>
      </w:r>
    </w:p>
    <w:p w14:paraId="4C806663" w14:textId="32A32527" w:rsidR="002D353A" w:rsidRDefault="002D353A" w:rsidP="00A0781D">
      <w:pPr>
        <w:pStyle w:val="Sansinterligne"/>
        <w:ind w:firstLine="708"/>
        <w:jc w:val="both"/>
        <w:rPr>
          <w:rFonts w:ascii="Century Gothic" w:eastAsia="Times New Roman" w:hAnsi="Century Gothic" w:cs="Times New Roman"/>
          <w:lang w:eastAsia="zh-TW"/>
        </w:rPr>
      </w:pPr>
      <w:r>
        <w:rPr>
          <w:rFonts w:ascii="Century Gothic" w:eastAsia="Times New Roman" w:hAnsi="Century Gothic" w:cs="Times New Roman"/>
          <w:lang w:eastAsia="zh-TW"/>
        </w:rPr>
        <w:t xml:space="preserve">Le panneau de signalisation n’a pas été mis à Maillet à Brie d’où le passage de ces tracteurs. </w:t>
      </w:r>
    </w:p>
    <w:p w14:paraId="02854541" w14:textId="77777777" w:rsidR="002D353A" w:rsidRDefault="002D353A" w:rsidP="000B7B2D">
      <w:pPr>
        <w:pStyle w:val="Sansinterligne"/>
        <w:jc w:val="both"/>
        <w:rPr>
          <w:rFonts w:ascii="Century Gothic" w:eastAsia="Times New Roman" w:hAnsi="Century Gothic" w:cs="Times New Roman"/>
          <w:lang w:eastAsia="zh-TW"/>
        </w:rPr>
      </w:pPr>
    </w:p>
    <w:p w14:paraId="250B2F57" w14:textId="652D297C" w:rsidR="002D353A" w:rsidRDefault="002D353A" w:rsidP="006A286B">
      <w:pPr>
        <w:pStyle w:val="Sansinterligne"/>
        <w:numPr>
          <w:ilvl w:val="0"/>
          <w:numId w:val="7"/>
        </w:numPr>
        <w:jc w:val="both"/>
        <w:rPr>
          <w:rFonts w:ascii="Century Gothic" w:eastAsia="Times New Roman" w:hAnsi="Century Gothic" w:cs="Times New Roman"/>
          <w:lang w:eastAsia="zh-TW"/>
        </w:rPr>
      </w:pPr>
      <w:r w:rsidRPr="008636F2">
        <w:rPr>
          <w:rFonts w:ascii="Century Gothic" w:eastAsia="Times New Roman" w:hAnsi="Century Gothic" w:cs="Times New Roman"/>
          <w:lang w:eastAsia="zh-TW"/>
        </w:rPr>
        <w:t>Une conseillère municipale</w:t>
      </w:r>
      <w:r w:rsidR="0086270F" w:rsidRPr="008636F2">
        <w:rPr>
          <w:rFonts w:ascii="Century Gothic" w:eastAsia="Times New Roman" w:hAnsi="Century Gothic" w:cs="Times New Roman"/>
          <w:lang w:eastAsia="zh-TW"/>
        </w:rPr>
        <w:t xml:space="preserve"> </w:t>
      </w:r>
      <w:r w:rsidR="008636F2">
        <w:rPr>
          <w:rFonts w:ascii="Century Gothic" w:eastAsia="Times New Roman" w:hAnsi="Century Gothic" w:cs="Times New Roman"/>
          <w:lang w:eastAsia="zh-TW"/>
        </w:rPr>
        <w:t xml:space="preserve">de Maillet </w:t>
      </w:r>
      <w:r w:rsidR="008636F2" w:rsidRPr="008636F2">
        <w:rPr>
          <w:rFonts w:ascii="Century Gothic" w:eastAsia="Times New Roman" w:hAnsi="Century Gothic" w:cs="Times New Roman"/>
          <w:lang w:eastAsia="zh-TW"/>
        </w:rPr>
        <w:t>fait part que des habitants de Maillet se plaignen</w:t>
      </w:r>
      <w:r w:rsidR="008636F2">
        <w:rPr>
          <w:rFonts w:ascii="Century Gothic" w:eastAsia="Times New Roman" w:hAnsi="Century Gothic" w:cs="Times New Roman"/>
          <w:lang w:eastAsia="zh-TW"/>
        </w:rPr>
        <w:t xml:space="preserve">t de </w:t>
      </w:r>
      <w:r w:rsidR="008636F2" w:rsidRPr="008636F2">
        <w:rPr>
          <w:rFonts w:ascii="Century Gothic" w:eastAsia="Times New Roman" w:hAnsi="Century Gothic" w:cs="Times New Roman"/>
          <w:lang w:eastAsia="zh-TW"/>
        </w:rPr>
        <w:t>l’entretien des trottoirs en tuf qui ne sont pas désherbés</w:t>
      </w:r>
      <w:r w:rsidR="008636F2" w:rsidRPr="008636F2">
        <w:rPr>
          <w:rFonts w:ascii="Century Gothic" w:eastAsia="Times New Roman" w:hAnsi="Century Gothic" w:cs="Times New Roman"/>
          <w:lang w:eastAsia="zh-TW"/>
        </w:rPr>
        <w:t xml:space="preserve"> et qu’il faudrait que les branches</w:t>
      </w:r>
      <w:r w:rsidR="00A0781D" w:rsidRPr="008636F2">
        <w:rPr>
          <w:rFonts w:ascii="Century Gothic" w:eastAsia="Times New Roman" w:hAnsi="Century Gothic" w:cs="Times New Roman"/>
          <w:lang w:eastAsia="zh-TW"/>
        </w:rPr>
        <w:t xml:space="preserve"> qui dépassent sur le trottoir </w:t>
      </w:r>
      <w:r w:rsidR="008636F2">
        <w:rPr>
          <w:rFonts w:ascii="Century Gothic" w:eastAsia="Times New Roman" w:hAnsi="Century Gothic" w:cs="Times New Roman"/>
          <w:lang w:eastAsia="zh-TW"/>
        </w:rPr>
        <w:t>vers l</w:t>
      </w:r>
      <w:r w:rsidR="00A0781D" w:rsidRPr="008636F2">
        <w:rPr>
          <w:rFonts w:ascii="Century Gothic" w:eastAsia="Times New Roman" w:hAnsi="Century Gothic" w:cs="Times New Roman"/>
          <w:lang w:eastAsia="zh-TW"/>
        </w:rPr>
        <w:t xml:space="preserve">’ancien logement communal soient coupées. </w:t>
      </w:r>
    </w:p>
    <w:p w14:paraId="18565D4A" w14:textId="77777777" w:rsidR="008636F2" w:rsidRPr="008636F2" w:rsidRDefault="008636F2" w:rsidP="006A286B">
      <w:pPr>
        <w:pStyle w:val="Sansinterligne"/>
        <w:numPr>
          <w:ilvl w:val="0"/>
          <w:numId w:val="7"/>
        </w:numPr>
        <w:jc w:val="both"/>
        <w:rPr>
          <w:rFonts w:ascii="Century Gothic" w:eastAsia="Times New Roman" w:hAnsi="Century Gothic" w:cs="Times New Roman"/>
          <w:lang w:eastAsia="zh-TW"/>
        </w:rPr>
      </w:pPr>
    </w:p>
    <w:p w14:paraId="1F0A8F9F" w14:textId="7D4AE8B6" w:rsidR="002D353A" w:rsidRDefault="00A0781D" w:rsidP="00A0781D">
      <w:pPr>
        <w:pStyle w:val="Sansinterligne"/>
        <w:numPr>
          <w:ilvl w:val="0"/>
          <w:numId w:val="7"/>
        </w:numPr>
        <w:jc w:val="both"/>
        <w:rPr>
          <w:rFonts w:ascii="Century Gothic" w:eastAsia="Times New Roman" w:hAnsi="Century Gothic" w:cs="Times New Roman"/>
          <w:lang w:eastAsia="zh-TW"/>
        </w:rPr>
      </w:pPr>
      <w:r>
        <w:rPr>
          <w:rFonts w:ascii="Century Gothic" w:eastAsia="Times New Roman" w:hAnsi="Century Gothic" w:cs="Times New Roman"/>
          <w:lang w:eastAsia="zh-TW"/>
        </w:rPr>
        <w:t>M. le Maire d</w:t>
      </w:r>
      <w:r w:rsidR="002D353A">
        <w:rPr>
          <w:rFonts w:ascii="Century Gothic" w:eastAsia="Times New Roman" w:hAnsi="Century Gothic" w:cs="Times New Roman"/>
          <w:lang w:eastAsia="zh-TW"/>
        </w:rPr>
        <w:t>emand</w:t>
      </w:r>
      <w:r>
        <w:rPr>
          <w:rFonts w:ascii="Century Gothic" w:eastAsia="Times New Roman" w:hAnsi="Century Gothic" w:cs="Times New Roman"/>
          <w:lang w:eastAsia="zh-TW"/>
        </w:rPr>
        <w:t>e</w:t>
      </w:r>
      <w:r w:rsidR="002D353A">
        <w:rPr>
          <w:rFonts w:ascii="Century Gothic" w:eastAsia="Times New Roman" w:hAnsi="Century Gothic" w:cs="Times New Roman"/>
          <w:lang w:eastAsia="zh-TW"/>
        </w:rPr>
        <w:t xml:space="preserve"> à Michel DECLOUX, responsable de la commission voirie de convoquer la commission</w:t>
      </w:r>
      <w:r>
        <w:rPr>
          <w:rFonts w:ascii="Century Gothic" w:eastAsia="Times New Roman" w:hAnsi="Century Gothic" w:cs="Times New Roman"/>
          <w:lang w:eastAsia="zh-TW"/>
        </w:rPr>
        <w:t xml:space="preserve"> pour prévoir des travaux sur les routes communales. </w:t>
      </w:r>
    </w:p>
    <w:p w14:paraId="79D37B6F" w14:textId="77777777" w:rsidR="00A0781D" w:rsidRDefault="00A0781D" w:rsidP="000B7B2D">
      <w:pPr>
        <w:pStyle w:val="Sansinterligne"/>
        <w:jc w:val="both"/>
        <w:rPr>
          <w:rFonts w:ascii="Century Gothic" w:eastAsia="Times New Roman" w:hAnsi="Century Gothic" w:cs="Times New Roman"/>
          <w:lang w:eastAsia="zh-TW"/>
        </w:rPr>
      </w:pPr>
    </w:p>
    <w:p w14:paraId="68ABDB23" w14:textId="72606275" w:rsidR="00A0781D" w:rsidRDefault="00A0781D" w:rsidP="00A0781D">
      <w:pPr>
        <w:pStyle w:val="Sansinterligne"/>
        <w:numPr>
          <w:ilvl w:val="0"/>
          <w:numId w:val="7"/>
        </w:numPr>
        <w:jc w:val="both"/>
        <w:rPr>
          <w:rFonts w:ascii="Century Gothic" w:eastAsia="Times New Roman" w:hAnsi="Century Gothic" w:cs="Times New Roman"/>
          <w:lang w:eastAsia="zh-TW"/>
        </w:rPr>
      </w:pPr>
      <w:r>
        <w:rPr>
          <w:rFonts w:ascii="Century Gothic" w:eastAsia="Times New Roman" w:hAnsi="Century Gothic" w:cs="Times New Roman"/>
          <w:lang w:eastAsia="zh-TW"/>
        </w:rPr>
        <w:t>L’ordre du jour étant clos, la séance du conseil municipal est levée à 23H15.</w:t>
      </w:r>
    </w:p>
    <w:p w14:paraId="5B3CC8DB" w14:textId="77777777" w:rsidR="002D353A" w:rsidRDefault="002D353A" w:rsidP="000B7B2D">
      <w:pPr>
        <w:pStyle w:val="Sansinterligne"/>
        <w:jc w:val="both"/>
        <w:rPr>
          <w:rFonts w:ascii="Century Gothic" w:eastAsia="Times New Roman" w:hAnsi="Century Gothic" w:cs="Times New Roman"/>
          <w:lang w:eastAsia="zh-TW"/>
        </w:rPr>
      </w:pPr>
    </w:p>
    <w:p w14:paraId="7CDC4D2B" w14:textId="77777777" w:rsidR="002D353A" w:rsidRDefault="002D353A" w:rsidP="000B7B2D">
      <w:pPr>
        <w:pStyle w:val="Sansinterligne"/>
        <w:jc w:val="both"/>
        <w:rPr>
          <w:rFonts w:ascii="Century Gothic" w:eastAsia="Times New Roman" w:hAnsi="Century Gothic" w:cs="Times New Roman"/>
          <w:lang w:eastAsia="zh-TW"/>
        </w:rPr>
      </w:pPr>
    </w:p>
    <w:p w14:paraId="5CC2DA59" w14:textId="77777777" w:rsidR="0060648F" w:rsidRDefault="0060648F" w:rsidP="000B7B2D">
      <w:pPr>
        <w:pStyle w:val="Sansinterligne"/>
        <w:jc w:val="both"/>
        <w:rPr>
          <w:rFonts w:ascii="Century Gothic" w:eastAsia="Times New Roman" w:hAnsi="Century Gothic" w:cs="Times New Roman"/>
          <w:lang w:eastAsia="zh-TW"/>
        </w:rPr>
      </w:pPr>
    </w:p>
    <w:p w14:paraId="2DEDCDB7" w14:textId="03187811" w:rsidR="0060648F" w:rsidRPr="00CC6642" w:rsidRDefault="0060648F" w:rsidP="000B7B2D">
      <w:pPr>
        <w:pStyle w:val="Sansinterligne"/>
        <w:jc w:val="both"/>
        <w:rPr>
          <w:rFonts w:ascii="Century Gothic" w:eastAsia="Times New Roman" w:hAnsi="Century Gothic" w:cs="Times New Roman"/>
          <w:lang w:eastAsia="zh-TW"/>
        </w:rPr>
      </w:pPr>
      <w:r>
        <w:rPr>
          <w:rFonts w:ascii="Century Gothic" w:eastAsia="Times New Roman" w:hAnsi="Century Gothic" w:cs="Times New Roman"/>
          <w:lang w:eastAsia="zh-TW"/>
        </w:rPr>
        <w:t xml:space="preserve">  </w:t>
      </w:r>
    </w:p>
    <w:sectPr w:rsidR="0060648F" w:rsidRPr="00CC6642" w:rsidSect="000B7B2D">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5DC46" w14:textId="77777777" w:rsidR="000B7B2D" w:rsidRDefault="000B7B2D" w:rsidP="000B7B2D">
      <w:pPr>
        <w:spacing w:after="0" w:line="240" w:lineRule="auto"/>
      </w:pPr>
      <w:r>
        <w:separator/>
      </w:r>
    </w:p>
  </w:endnote>
  <w:endnote w:type="continuationSeparator" w:id="0">
    <w:p w14:paraId="57D7719B" w14:textId="77777777" w:rsidR="000B7B2D" w:rsidRDefault="000B7B2D" w:rsidP="000B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utiger 57 Condensed">
    <w:altName w:val="Arial"/>
    <w:charset w:val="00"/>
    <w:family w:val="modern"/>
    <w:pitch w:val="variable"/>
  </w:font>
  <w:font w:name="PBPCF O+ Frutige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AE2C8" w14:textId="77777777" w:rsidR="000B7B2D" w:rsidRDefault="000B7B2D" w:rsidP="000B7B2D">
      <w:pPr>
        <w:spacing w:after="0" w:line="240" w:lineRule="auto"/>
      </w:pPr>
      <w:r>
        <w:separator/>
      </w:r>
    </w:p>
  </w:footnote>
  <w:footnote w:type="continuationSeparator" w:id="0">
    <w:p w14:paraId="6F4A1781" w14:textId="77777777" w:rsidR="000B7B2D" w:rsidRDefault="000B7B2D" w:rsidP="000B7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57FE2"/>
    <w:multiLevelType w:val="hybridMultilevel"/>
    <w:tmpl w:val="9E7EC634"/>
    <w:lvl w:ilvl="0" w:tplc="D780DEAA">
      <w:numFmt w:val="bullet"/>
      <w:lvlText w:val="-"/>
      <w:lvlJc w:val="left"/>
      <w:pPr>
        <w:ind w:left="720" w:hanging="360"/>
      </w:pPr>
      <w:rPr>
        <w:rFonts w:ascii="Century Gothic" w:eastAsiaTheme="minorHAns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FC3491"/>
    <w:multiLevelType w:val="hybridMultilevel"/>
    <w:tmpl w:val="2EB42B6A"/>
    <w:lvl w:ilvl="0" w:tplc="C77ED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6435ED"/>
    <w:multiLevelType w:val="hybridMultilevel"/>
    <w:tmpl w:val="FFB2D422"/>
    <w:lvl w:ilvl="0" w:tplc="EB582D0E">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493828"/>
    <w:multiLevelType w:val="hybridMultilevel"/>
    <w:tmpl w:val="4B4E716E"/>
    <w:lvl w:ilvl="0" w:tplc="557CEB6C">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E533B8"/>
    <w:multiLevelType w:val="hybridMultilevel"/>
    <w:tmpl w:val="3A08D3D0"/>
    <w:lvl w:ilvl="0" w:tplc="1F543ABA">
      <w:start w:val="7"/>
      <w:numFmt w:val="bullet"/>
      <w:lvlText w:val="-"/>
      <w:lvlJc w:val="left"/>
      <w:pPr>
        <w:ind w:left="502" w:hanging="360"/>
      </w:pPr>
      <w:rPr>
        <w:rFonts w:ascii="Century Gothic" w:eastAsia="Calibri" w:hAnsi="Century Gothic"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71A33F22"/>
    <w:multiLevelType w:val="hybridMultilevel"/>
    <w:tmpl w:val="68D4E2EC"/>
    <w:lvl w:ilvl="0" w:tplc="3B967AE6">
      <w:start w:val="2015"/>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F80CE4"/>
    <w:multiLevelType w:val="hybridMultilevel"/>
    <w:tmpl w:val="AFF4C21A"/>
    <w:lvl w:ilvl="0" w:tplc="7E9825E8">
      <w:start w:val="80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650334737">
    <w:abstractNumId w:val="3"/>
  </w:num>
  <w:num w:numId="2" w16cid:durableId="1202788626">
    <w:abstractNumId w:val="3"/>
  </w:num>
  <w:num w:numId="3" w16cid:durableId="796529958">
    <w:abstractNumId w:val="6"/>
  </w:num>
  <w:num w:numId="4" w16cid:durableId="534924596">
    <w:abstractNumId w:val="5"/>
  </w:num>
  <w:num w:numId="5" w16cid:durableId="2067338784">
    <w:abstractNumId w:val="0"/>
  </w:num>
  <w:num w:numId="6" w16cid:durableId="593903215">
    <w:abstractNumId w:val="4"/>
  </w:num>
  <w:num w:numId="7" w16cid:durableId="963656860">
    <w:abstractNumId w:val="2"/>
  </w:num>
  <w:num w:numId="8" w16cid:durableId="355229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20"/>
    <w:rsid w:val="00060263"/>
    <w:rsid w:val="000773D1"/>
    <w:rsid w:val="0008218C"/>
    <w:rsid w:val="000B07A9"/>
    <w:rsid w:val="000B7B2D"/>
    <w:rsid w:val="001127C4"/>
    <w:rsid w:val="001326D4"/>
    <w:rsid w:val="00135ABE"/>
    <w:rsid w:val="001679B5"/>
    <w:rsid w:val="0017597E"/>
    <w:rsid w:val="001F3BA2"/>
    <w:rsid w:val="001F5835"/>
    <w:rsid w:val="00225830"/>
    <w:rsid w:val="002B63E5"/>
    <w:rsid w:val="002D353A"/>
    <w:rsid w:val="002F1E36"/>
    <w:rsid w:val="00302E35"/>
    <w:rsid w:val="0032074A"/>
    <w:rsid w:val="00356749"/>
    <w:rsid w:val="004219D0"/>
    <w:rsid w:val="0044024D"/>
    <w:rsid w:val="00482144"/>
    <w:rsid w:val="00556D8D"/>
    <w:rsid w:val="0060648F"/>
    <w:rsid w:val="00624220"/>
    <w:rsid w:val="006613E3"/>
    <w:rsid w:val="006C6E6C"/>
    <w:rsid w:val="006F61DA"/>
    <w:rsid w:val="00713A29"/>
    <w:rsid w:val="00796B2A"/>
    <w:rsid w:val="007B5515"/>
    <w:rsid w:val="007C47BA"/>
    <w:rsid w:val="00824FC0"/>
    <w:rsid w:val="00825C44"/>
    <w:rsid w:val="0086270F"/>
    <w:rsid w:val="008636F2"/>
    <w:rsid w:val="00881E38"/>
    <w:rsid w:val="008E4C79"/>
    <w:rsid w:val="009107FF"/>
    <w:rsid w:val="00934E44"/>
    <w:rsid w:val="00961B12"/>
    <w:rsid w:val="00A0781D"/>
    <w:rsid w:val="00A406C1"/>
    <w:rsid w:val="00A66894"/>
    <w:rsid w:val="00AA0553"/>
    <w:rsid w:val="00AD1C38"/>
    <w:rsid w:val="00AF45D2"/>
    <w:rsid w:val="00B20621"/>
    <w:rsid w:val="00B44A21"/>
    <w:rsid w:val="00B44B23"/>
    <w:rsid w:val="00BC20D5"/>
    <w:rsid w:val="00C117DF"/>
    <w:rsid w:val="00C2216B"/>
    <w:rsid w:val="00C66DCB"/>
    <w:rsid w:val="00CC6642"/>
    <w:rsid w:val="00D133DE"/>
    <w:rsid w:val="00D27272"/>
    <w:rsid w:val="00D4140E"/>
    <w:rsid w:val="00E90778"/>
    <w:rsid w:val="00EE7057"/>
    <w:rsid w:val="00F45F7F"/>
    <w:rsid w:val="00F90ABE"/>
    <w:rsid w:val="00F960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A481"/>
  <w15:chartTrackingRefBased/>
  <w15:docId w15:val="{26A718F1-76B1-4737-AB2E-1771FE42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894"/>
    <w:pPr>
      <w:spacing w:after="200" w:line="276" w:lineRule="auto"/>
    </w:pPr>
    <w:rPr>
      <w:rFonts w:ascii="Calibri" w:eastAsia="Calibri" w:hAnsi="Calibri" w:cs="Times New Roman"/>
      <w:kern w:val="0"/>
      <w14:ligatures w14:val="none"/>
    </w:rPr>
  </w:style>
  <w:style w:type="paragraph" w:styleId="Titre1">
    <w:name w:val="heading 1"/>
    <w:basedOn w:val="Normal"/>
    <w:next w:val="Normal"/>
    <w:link w:val="Titre1Car"/>
    <w:uiPriority w:val="9"/>
    <w:qFormat/>
    <w:rsid w:val="00881E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1679B5"/>
    <w:pPr>
      <w:keepNext/>
      <w:spacing w:after="0" w:line="240" w:lineRule="auto"/>
      <w:jc w:val="both"/>
      <w:outlineLvl w:val="1"/>
    </w:pPr>
    <w:rPr>
      <w:rFonts w:ascii="Times New Roman" w:eastAsia="Times New Roman" w:hAnsi="Times New Roman"/>
      <w:sz w:val="24"/>
      <w:szCs w:val="20"/>
      <w:u w:val="single"/>
      <w:lang w:eastAsia="fr-FR"/>
    </w:rPr>
  </w:style>
  <w:style w:type="paragraph" w:styleId="Titre3">
    <w:name w:val="heading 3"/>
    <w:basedOn w:val="Normal"/>
    <w:next w:val="Normal"/>
    <w:link w:val="Titre3Car"/>
    <w:uiPriority w:val="9"/>
    <w:unhideWhenUsed/>
    <w:qFormat/>
    <w:rsid w:val="001679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1679B5"/>
    <w:pPr>
      <w:spacing w:after="0" w:line="240" w:lineRule="auto"/>
      <w:jc w:val="center"/>
    </w:pPr>
    <w:rPr>
      <w:rFonts w:ascii="Arial" w:eastAsia="Times New Roman" w:hAnsi="Arial" w:cs="Arial"/>
      <w:b/>
      <w:bCs/>
      <w:sz w:val="28"/>
      <w:szCs w:val="24"/>
      <w:lang w:eastAsia="fr-FR"/>
    </w:rPr>
  </w:style>
  <w:style w:type="character" w:customStyle="1" w:styleId="TitreCar">
    <w:name w:val="Titre Car"/>
    <w:basedOn w:val="Policepardfaut"/>
    <w:link w:val="Titre"/>
    <w:rsid w:val="001679B5"/>
    <w:rPr>
      <w:rFonts w:ascii="Arial" w:eastAsia="Times New Roman" w:hAnsi="Arial" w:cs="Arial"/>
      <w:b/>
      <w:bCs/>
      <w:kern w:val="0"/>
      <w:sz w:val="28"/>
      <w:szCs w:val="24"/>
      <w:lang w:eastAsia="fr-FR"/>
      <w14:ligatures w14:val="none"/>
    </w:rPr>
  </w:style>
  <w:style w:type="paragraph" w:styleId="Sansinterligne">
    <w:name w:val="No Spacing"/>
    <w:uiPriority w:val="1"/>
    <w:qFormat/>
    <w:rsid w:val="001679B5"/>
    <w:pPr>
      <w:spacing w:after="0" w:line="240" w:lineRule="auto"/>
    </w:pPr>
  </w:style>
  <w:style w:type="character" w:customStyle="1" w:styleId="Titre2Car">
    <w:name w:val="Titre 2 Car"/>
    <w:basedOn w:val="Policepardfaut"/>
    <w:link w:val="Titre2"/>
    <w:rsid w:val="001679B5"/>
    <w:rPr>
      <w:rFonts w:ascii="Times New Roman" w:eastAsia="Times New Roman" w:hAnsi="Times New Roman" w:cs="Times New Roman"/>
      <w:kern w:val="0"/>
      <w:sz w:val="24"/>
      <w:szCs w:val="20"/>
      <w:u w:val="single"/>
      <w:lang w:eastAsia="fr-FR"/>
      <w14:ligatures w14:val="none"/>
    </w:rPr>
  </w:style>
  <w:style w:type="character" w:customStyle="1" w:styleId="Titre3Car">
    <w:name w:val="Titre 3 Car"/>
    <w:basedOn w:val="Policepardfaut"/>
    <w:link w:val="Titre3"/>
    <w:rsid w:val="001679B5"/>
    <w:rPr>
      <w:rFonts w:asciiTheme="majorHAnsi" w:eastAsiaTheme="majorEastAsia" w:hAnsiTheme="majorHAnsi" w:cstheme="majorBidi"/>
      <w:color w:val="1F3763" w:themeColor="accent1" w:themeShade="7F"/>
      <w:kern w:val="0"/>
      <w:sz w:val="24"/>
      <w:szCs w:val="24"/>
      <w14:ligatures w14:val="none"/>
    </w:rPr>
  </w:style>
  <w:style w:type="paragraph" w:customStyle="1" w:styleId="VuConsidrant">
    <w:name w:val="Vu.Considérant"/>
    <w:basedOn w:val="Normal"/>
    <w:rsid w:val="00713A29"/>
    <w:pPr>
      <w:widowControl w:val="0"/>
      <w:suppressAutoHyphens/>
      <w:spacing w:after="140" w:line="240" w:lineRule="auto"/>
      <w:jc w:val="both"/>
    </w:pPr>
    <w:rPr>
      <w:rFonts w:ascii="Arial" w:eastAsia="Lucida Sans Unicode" w:hAnsi="Arial" w:cs="Arial"/>
      <w:color w:val="000000"/>
      <w:sz w:val="24"/>
      <w:szCs w:val="24"/>
      <w:lang w:bidi="en-US"/>
    </w:rPr>
  </w:style>
  <w:style w:type="character" w:styleId="lev">
    <w:name w:val="Strong"/>
    <w:basedOn w:val="Policepardfaut"/>
    <w:qFormat/>
    <w:rsid w:val="00713A29"/>
    <w:rPr>
      <w:b/>
      <w:bCs/>
    </w:rPr>
  </w:style>
  <w:style w:type="character" w:customStyle="1" w:styleId="Titre1Car">
    <w:name w:val="Titre 1 Car"/>
    <w:basedOn w:val="Policepardfaut"/>
    <w:link w:val="Titre1"/>
    <w:uiPriority w:val="9"/>
    <w:rsid w:val="00881E38"/>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semiHidden/>
    <w:unhideWhenUsed/>
    <w:rsid w:val="00881E38"/>
    <w:rPr>
      <w:color w:val="0000FF"/>
      <w:u w:val="single"/>
    </w:rPr>
  </w:style>
  <w:style w:type="paragraph" w:styleId="Corpsdetexte">
    <w:name w:val="Body Text"/>
    <w:basedOn w:val="Normal"/>
    <w:link w:val="CorpsdetexteCar"/>
    <w:uiPriority w:val="1"/>
    <w:unhideWhenUsed/>
    <w:qFormat/>
    <w:rsid w:val="00881E38"/>
    <w:pPr>
      <w:widowControl w:val="0"/>
      <w:spacing w:before="56" w:after="0" w:line="240" w:lineRule="auto"/>
      <w:ind w:left="633"/>
    </w:pPr>
    <w:rPr>
      <w:rFonts w:ascii="Frutiger 57 Condensed" w:eastAsia="Frutiger 57 Condensed" w:hAnsi="Frutiger 57 Condensed"/>
      <w:lang w:val="en-US"/>
    </w:rPr>
  </w:style>
  <w:style w:type="character" w:customStyle="1" w:styleId="CorpsdetexteCar">
    <w:name w:val="Corps de texte Car"/>
    <w:basedOn w:val="Policepardfaut"/>
    <w:link w:val="Corpsdetexte"/>
    <w:uiPriority w:val="1"/>
    <w:rsid w:val="00881E38"/>
    <w:rPr>
      <w:rFonts w:ascii="Frutiger 57 Condensed" w:eastAsia="Frutiger 57 Condensed" w:hAnsi="Frutiger 57 Condensed"/>
      <w:kern w:val="0"/>
      <w:lang w:val="en-US"/>
      <w14:ligatures w14:val="none"/>
    </w:rPr>
  </w:style>
  <w:style w:type="paragraph" w:styleId="Paragraphedeliste">
    <w:name w:val="List Paragraph"/>
    <w:basedOn w:val="Normal"/>
    <w:uiPriority w:val="1"/>
    <w:qFormat/>
    <w:rsid w:val="00881E38"/>
    <w:pPr>
      <w:spacing w:line="256" w:lineRule="auto"/>
      <w:ind w:left="720"/>
      <w:contextualSpacing/>
    </w:pPr>
    <w:rPr>
      <w:rFonts w:ascii="Arial" w:hAnsi="Arial"/>
      <w:sz w:val="21"/>
    </w:rPr>
  </w:style>
  <w:style w:type="paragraph" w:customStyle="1" w:styleId="Default">
    <w:name w:val="Default"/>
    <w:rsid w:val="00881E38"/>
    <w:pPr>
      <w:autoSpaceDE w:val="0"/>
      <w:autoSpaceDN w:val="0"/>
      <w:adjustRightInd w:val="0"/>
      <w:spacing w:after="0" w:line="240" w:lineRule="auto"/>
    </w:pPr>
    <w:rPr>
      <w:rFonts w:ascii="PBPCF O+ Frutiger" w:eastAsia="Times New Roman" w:hAnsi="PBPCF O+ Frutiger" w:cs="PBPCF O+ Frutiger"/>
      <w:color w:val="000000"/>
      <w:kern w:val="0"/>
      <w:sz w:val="24"/>
      <w:szCs w:val="24"/>
      <w:lang w:eastAsia="fr-FR"/>
      <w14:ligatures w14:val="none"/>
    </w:rPr>
  </w:style>
  <w:style w:type="paragraph" w:customStyle="1" w:styleId="Pa10">
    <w:name w:val="Pa10"/>
    <w:basedOn w:val="Default"/>
    <w:next w:val="Default"/>
    <w:uiPriority w:val="99"/>
    <w:rsid w:val="00881E38"/>
    <w:pPr>
      <w:spacing w:line="221" w:lineRule="atLeast"/>
    </w:pPr>
    <w:rPr>
      <w:rFonts w:ascii="Frutiger 57 Condensed" w:hAnsi="Frutiger 57 Condensed" w:cs="Times New Roman"/>
      <w:color w:val="auto"/>
    </w:rPr>
  </w:style>
  <w:style w:type="table" w:styleId="Grilledutableau">
    <w:name w:val="Table Grid"/>
    <w:basedOn w:val="TableauNormal"/>
    <w:uiPriority w:val="39"/>
    <w:rsid w:val="00881E38"/>
    <w:pPr>
      <w:spacing w:after="0" w:line="240" w:lineRule="auto"/>
    </w:pPr>
    <w:rPr>
      <w:rFonts w:ascii="Times New Roman" w:eastAsia="Times New Roman" w:hAnsi="Times New Roman" w:cs="Times New Roman"/>
      <w:kern w:val="0"/>
      <w:sz w:val="20"/>
      <w:szCs w:val="20"/>
      <w:lang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A66894"/>
    <w:pPr>
      <w:widowControl w:val="0"/>
      <w:suppressAutoHyphens/>
      <w:spacing w:after="0" w:line="240" w:lineRule="auto"/>
      <w:jc w:val="both"/>
    </w:pPr>
    <w:rPr>
      <w:rFonts w:ascii="Times New Roman" w:eastAsia="SimSun" w:hAnsi="Times New Roman" w:cs="Mangal"/>
      <w:kern w:val="1"/>
      <w:sz w:val="24"/>
      <w:szCs w:val="24"/>
      <w:lang w:eastAsia="hi-IN" w:bidi="hi-IN"/>
    </w:rPr>
  </w:style>
  <w:style w:type="paragraph" w:customStyle="1" w:styleId="Standard">
    <w:name w:val="Standard"/>
    <w:rsid w:val="00A66894"/>
    <w:pPr>
      <w:suppressAutoHyphens/>
      <w:autoSpaceDN w:val="0"/>
      <w:spacing w:after="200" w:line="276" w:lineRule="auto"/>
      <w:textAlignment w:val="baseline"/>
    </w:pPr>
    <w:rPr>
      <w:rFonts w:ascii="Calibri" w:eastAsia="Calibri" w:hAnsi="Calibri" w:cs="Times New Roman"/>
      <w:kern w:val="3"/>
      <w:lang w:eastAsia="zh-CN"/>
      <w14:ligatures w14:val="none"/>
    </w:rPr>
  </w:style>
  <w:style w:type="paragraph" w:styleId="En-tte">
    <w:name w:val="header"/>
    <w:basedOn w:val="Normal"/>
    <w:link w:val="En-tteCar"/>
    <w:uiPriority w:val="99"/>
    <w:unhideWhenUsed/>
    <w:rsid w:val="000B7B2D"/>
    <w:pPr>
      <w:tabs>
        <w:tab w:val="center" w:pos="4536"/>
        <w:tab w:val="right" w:pos="9072"/>
      </w:tabs>
      <w:spacing w:after="0" w:line="240" w:lineRule="auto"/>
    </w:pPr>
  </w:style>
  <w:style w:type="character" w:customStyle="1" w:styleId="En-tteCar">
    <w:name w:val="En-tête Car"/>
    <w:basedOn w:val="Policepardfaut"/>
    <w:link w:val="En-tte"/>
    <w:uiPriority w:val="99"/>
    <w:rsid w:val="000B7B2D"/>
    <w:rPr>
      <w:rFonts w:ascii="Calibri" w:eastAsia="Calibri" w:hAnsi="Calibri" w:cs="Times New Roman"/>
      <w:kern w:val="0"/>
      <w14:ligatures w14:val="none"/>
    </w:rPr>
  </w:style>
  <w:style w:type="paragraph" w:styleId="Pieddepage">
    <w:name w:val="footer"/>
    <w:basedOn w:val="Normal"/>
    <w:link w:val="PieddepageCar"/>
    <w:uiPriority w:val="99"/>
    <w:unhideWhenUsed/>
    <w:rsid w:val="000B7B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7B2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85452">
      <w:bodyDiv w:val="1"/>
      <w:marLeft w:val="0"/>
      <w:marRight w:val="0"/>
      <w:marTop w:val="0"/>
      <w:marBottom w:val="0"/>
      <w:divBdr>
        <w:top w:val="none" w:sz="0" w:space="0" w:color="auto"/>
        <w:left w:val="none" w:sz="0" w:space="0" w:color="auto"/>
        <w:bottom w:val="none" w:sz="0" w:space="0" w:color="auto"/>
        <w:right w:val="none" w:sz="0" w:space="0" w:color="auto"/>
      </w:divBdr>
    </w:div>
    <w:div w:id="82650249">
      <w:bodyDiv w:val="1"/>
      <w:marLeft w:val="0"/>
      <w:marRight w:val="0"/>
      <w:marTop w:val="0"/>
      <w:marBottom w:val="0"/>
      <w:divBdr>
        <w:top w:val="none" w:sz="0" w:space="0" w:color="auto"/>
        <w:left w:val="none" w:sz="0" w:space="0" w:color="auto"/>
        <w:bottom w:val="none" w:sz="0" w:space="0" w:color="auto"/>
        <w:right w:val="none" w:sz="0" w:space="0" w:color="auto"/>
      </w:divBdr>
    </w:div>
    <w:div w:id="453255634">
      <w:bodyDiv w:val="1"/>
      <w:marLeft w:val="0"/>
      <w:marRight w:val="0"/>
      <w:marTop w:val="0"/>
      <w:marBottom w:val="0"/>
      <w:divBdr>
        <w:top w:val="none" w:sz="0" w:space="0" w:color="auto"/>
        <w:left w:val="none" w:sz="0" w:space="0" w:color="auto"/>
        <w:bottom w:val="none" w:sz="0" w:space="0" w:color="auto"/>
        <w:right w:val="none" w:sz="0" w:space="0" w:color="auto"/>
      </w:divBdr>
    </w:div>
    <w:div w:id="502939696">
      <w:bodyDiv w:val="1"/>
      <w:marLeft w:val="0"/>
      <w:marRight w:val="0"/>
      <w:marTop w:val="0"/>
      <w:marBottom w:val="0"/>
      <w:divBdr>
        <w:top w:val="none" w:sz="0" w:space="0" w:color="auto"/>
        <w:left w:val="none" w:sz="0" w:space="0" w:color="auto"/>
        <w:bottom w:val="none" w:sz="0" w:space="0" w:color="auto"/>
        <w:right w:val="none" w:sz="0" w:space="0" w:color="auto"/>
      </w:divBdr>
    </w:div>
    <w:div w:id="1522085158">
      <w:bodyDiv w:val="1"/>
      <w:marLeft w:val="0"/>
      <w:marRight w:val="0"/>
      <w:marTop w:val="0"/>
      <w:marBottom w:val="0"/>
      <w:divBdr>
        <w:top w:val="none" w:sz="0" w:space="0" w:color="auto"/>
        <w:left w:val="none" w:sz="0" w:space="0" w:color="auto"/>
        <w:bottom w:val="none" w:sz="0" w:space="0" w:color="auto"/>
        <w:right w:val="none" w:sz="0" w:space="0" w:color="auto"/>
      </w:divBdr>
    </w:div>
    <w:div w:id="1583098946">
      <w:bodyDiv w:val="1"/>
      <w:marLeft w:val="0"/>
      <w:marRight w:val="0"/>
      <w:marTop w:val="0"/>
      <w:marBottom w:val="0"/>
      <w:divBdr>
        <w:top w:val="none" w:sz="0" w:space="0" w:color="auto"/>
        <w:left w:val="none" w:sz="0" w:space="0" w:color="auto"/>
        <w:bottom w:val="none" w:sz="0" w:space="0" w:color="auto"/>
        <w:right w:val="none" w:sz="0" w:space="0" w:color="auto"/>
      </w:divBdr>
    </w:div>
    <w:div w:id="1631352907">
      <w:bodyDiv w:val="1"/>
      <w:marLeft w:val="0"/>
      <w:marRight w:val="0"/>
      <w:marTop w:val="0"/>
      <w:marBottom w:val="0"/>
      <w:divBdr>
        <w:top w:val="none" w:sz="0" w:space="0" w:color="auto"/>
        <w:left w:val="none" w:sz="0" w:space="0" w:color="auto"/>
        <w:bottom w:val="none" w:sz="0" w:space="0" w:color="auto"/>
        <w:right w:val="none" w:sz="0" w:space="0" w:color="auto"/>
      </w:divBdr>
    </w:div>
    <w:div w:id="2078506653">
      <w:bodyDiv w:val="1"/>
      <w:marLeft w:val="0"/>
      <w:marRight w:val="0"/>
      <w:marTop w:val="0"/>
      <w:marBottom w:val="0"/>
      <w:divBdr>
        <w:top w:val="none" w:sz="0" w:space="0" w:color="auto"/>
        <w:left w:val="none" w:sz="0" w:space="0" w:color="auto"/>
        <w:bottom w:val="none" w:sz="0" w:space="0" w:color="auto"/>
        <w:right w:val="none" w:sz="0" w:space="0" w:color="auto"/>
      </w:divBdr>
    </w:div>
    <w:div w:id="212776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6</Pages>
  <Words>2103</Words>
  <Characters>11571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Maire HAUT-BOCAGE</cp:lastModifiedBy>
  <cp:revision>9</cp:revision>
  <cp:lastPrinted>2024-04-30T12:55:00Z</cp:lastPrinted>
  <dcterms:created xsi:type="dcterms:W3CDTF">2024-06-14T08:08:00Z</dcterms:created>
  <dcterms:modified xsi:type="dcterms:W3CDTF">2024-06-27T07:13:00Z</dcterms:modified>
</cp:coreProperties>
</file>