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8A6C1" w14:textId="77777777" w:rsidR="001679B5" w:rsidRPr="00FF390C" w:rsidRDefault="001679B5" w:rsidP="00FF390C">
      <w:pPr>
        <w:pStyle w:val="Sansinterligne"/>
        <w:jc w:val="center"/>
        <w:rPr>
          <w:rFonts w:ascii="Century Gothic" w:hAnsi="Century Gothic"/>
          <w:b/>
          <w:bCs/>
          <w:sz w:val="24"/>
          <w:szCs w:val="24"/>
          <w:u w:val="single"/>
        </w:rPr>
      </w:pPr>
      <w:r w:rsidRPr="00FF390C">
        <w:rPr>
          <w:rFonts w:ascii="Century Gothic" w:hAnsi="Century Gothic"/>
          <w:b/>
          <w:bCs/>
          <w:sz w:val="24"/>
          <w:szCs w:val="24"/>
          <w:u w:val="single"/>
        </w:rPr>
        <w:t>Commune de HAUT-BOCAGE</w:t>
      </w:r>
    </w:p>
    <w:p w14:paraId="532235AB" w14:textId="1EBE2FC8" w:rsidR="001679B5" w:rsidRPr="00FF390C" w:rsidRDefault="001679B5" w:rsidP="00FF390C">
      <w:pPr>
        <w:pStyle w:val="Sansinterligne"/>
        <w:jc w:val="center"/>
        <w:rPr>
          <w:rFonts w:ascii="Century Gothic" w:hAnsi="Century Gothic"/>
          <w:b/>
          <w:bCs/>
          <w:sz w:val="24"/>
          <w:szCs w:val="24"/>
          <w:u w:val="single"/>
        </w:rPr>
      </w:pPr>
      <w:r w:rsidRPr="00FF390C">
        <w:rPr>
          <w:rFonts w:ascii="Century Gothic" w:hAnsi="Century Gothic"/>
          <w:b/>
          <w:bCs/>
          <w:sz w:val="24"/>
          <w:szCs w:val="24"/>
          <w:u w:val="single"/>
        </w:rPr>
        <w:t xml:space="preserve">Séance du Conseil Municipal du Lundi </w:t>
      </w:r>
      <w:r w:rsidR="00A407D2" w:rsidRPr="00FF390C">
        <w:rPr>
          <w:rFonts w:ascii="Century Gothic" w:hAnsi="Century Gothic"/>
          <w:b/>
          <w:bCs/>
          <w:sz w:val="24"/>
          <w:szCs w:val="24"/>
          <w:u w:val="single"/>
        </w:rPr>
        <w:t>29</w:t>
      </w:r>
      <w:r w:rsidR="00482144" w:rsidRPr="00FF390C">
        <w:rPr>
          <w:rFonts w:ascii="Century Gothic" w:hAnsi="Century Gothic"/>
          <w:b/>
          <w:bCs/>
          <w:sz w:val="24"/>
          <w:szCs w:val="24"/>
          <w:u w:val="single"/>
        </w:rPr>
        <w:t xml:space="preserve"> avril </w:t>
      </w:r>
      <w:r w:rsidR="00A406C1" w:rsidRPr="00FF390C">
        <w:rPr>
          <w:rFonts w:ascii="Century Gothic" w:hAnsi="Century Gothic"/>
          <w:b/>
          <w:bCs/>
          <w:sz w:val="24"/>
          <w:szCs w:val="24"/>
          <w:u w:val="single"/>
        </w:rPr>
        <w:t>2024</w:t>
      </w:r>
    </w:p>
    <w:p w14:paraId="110DCC4A" w14:textId="77777777" w:rsidR="001326D4" w:rsidRPr="00FF390C" w:rsidRDefault="001326D4" w:rsidP="00FF390C">
      <w:pPr>
        <w:pStyle w:val="Sansinterligne"/>
        <w:jc w:val="both"/>
        <w:rPr>
          <w:rFonts w:ascii="Century Gothic" w:hAnsi="Century Gothic"/>
          <w:sz w:val="24"/>
          <w:szCs w:val="24"/>
        </w:rPr>
      </w:pPr>
    </w:p>
    <w:p w14:paraId="28CA112A" w14:textId="35BC90AD" w:rsidR="001679B5" w:rsidRPr="00FF390C" w:rsidRDefault="001679B5" w:rsidP="00FF390C">
      <w:pPr>
        <w:pStyle w:val="Sansinterligne"/>
        <w:jc w:val="center"/>
        <w:rPr>
          <w:rFonts w:ascii="Century Gothic" w:hAnsi="Century Gothic"/>
          <w:b/>
          <w:bCs/>
          <w:sz w:val="24"/>
          <w:szCs w:val="24"/>
          <w:u w:val="single"/>
        </w:rPr>
      </w:pPr>
      <w:r w:rsidRPr="00FF390C">
        <w:rPr>
          <w:rFonts w:ascii="Century Gothic" w:hAnsi="Century Gothic"/>
          <w:b/>
          <w:bCs/>
          <w:sz w:val="24"/>
          <w:szCs w:val="24"/>
          <w:u w:val="single"/>
        </w:rPr>
        <w:t>COMPTE-RENDU</w:t>
      </w:r>
    </w:p>
    <w:p w14:paraId="405F8ECE" w14:textId="77777777" w:rsidR="00C117DF" w:rsidRPr="00FF390C" w:rsidRDefault="00C117DF" w:rsidP="00FF390C">
      <w:pPr>
        <w:pStyle w:val="Sansinterligne"/>
        <w:jc w:val="both"/>
        <w:rPr>
          <w:rFonts w:ascii="Century Gothic" w:hAnsi="Century Gothic"/>
          <w:b/>
          <w:bCs/>
          <w:sz w:val="24"/>
          <w:szCs w:val="24"/>
          <w:u w:val="single"/>
        </w:rPr>
      </w:pPr>
    </w:p>
    <w:p w14:paraId="35E3BF44" w14:textId="6A598D25" w:rsidR="001679B5" w:rsidRPr="00FF390C" w:rsidRDefault="001679B5" w:rsidP="00FF390C">
      <w:pPr>
        <w:pStyle w:val="Sansinterligne"/>
        <w:jc w:val="both"/>
        <w:rPr>
          <w:rFonts w:ascii="Century Gothic" w:eastAsia="SimSun" w:hAnsi="Century Gothic"/>
          <w:kern w:val="3"/>
          <w:sz w:val="24"/>
          <w:szCs w:val="24"/>
          <w:lang w:eastAsia="zh-CN" w:bidi="hi-IN"/>
        </w:rPr>
      </w:pPr>
      <w:r w:rsidRPr="00FF390C">
        <w:rPr>
          <w:rFonts w:ascii="Century Gothic" w:eastAsia="SimSun" w:hAnsi="Century Gothic" w:cs="Tahoma"/>
          <w:kern w:val="3"/>
          <w:sz w:val="24"/>
          <w:szCs w:val="24"/>
          <w:lang w:eastAsia="zh-CN" w:bidi="hi-IN"/>
        </w:rPr>
        <w:t>L’an deux mil</w:t>
      </w:r>
      <w:r w:rsidR="005C73AB" w:rsidRPr="00FF390C">
        <w:rPr>
          <w:rFonts w:ascii="Century Gothic" w:eastAsia="SimSun" w:hAnsi="Century Gothic" w:cs="Tahoma"/>
          <w:kern w:val="3"/>
          <w:sz w:val="24"/>
          <w:szCs w:val="24"/>
          <w:lang w:eastAsia="zh-CN" w:bidi="hi-IN"/>
        </w:rPr>
        <w:t>le</w:t>
      </w:r>
      <w:r w:rsidRPr="00FF390C">
        <w:rPr>
          <w:rFonts w:ascii="Century Gothic" w:eastAsia="SimSun" w:hAnsi="Century Gothic" w:cs="Tahoma"/>
          <w:kern w:val="3"/>
          <w:sz w:val="24"/>
          <w:szCs w:val="24"/>
          <w:lang w:eastAsia="zh-CN" w:bidi="hi-IN"/>
        </w:rPr>
        <w:t xml:space="preserve"> vingt-quatre, le </w:t>
      </w:r>
      <w:r w:rsidR="00A407D2" w:rsidRPr="00FF390C">
        <w:rPr>
          <w:rFonts w:ascii="Century Gothic" w:eastAsia="SimSun" w:hAnsi="Century Gothic" w:cs="Tahoma"/>
          <w:kern w:val="3"/>
          <w:sz w:val="24"/>
          <w:szCs w:val="24"/>
          <w:lang w:eastAsia="zh-CN" w:bidi="hi-IN"/>
        </w:rPr>
        <w:t>29</w:t>
      </w:r>
      <w:r w:rsidR="00482144" w:rsidRPr="00FF390C">
        <w:rPr>
          <w:rFonts w:ascii="Century Gothic" w:eastAsia="SimSun" w:hAnsi="Century Gothic" w:cs="Tahoma"/>
          <w:kern w:val="3"/>
          <w:sz w:val="24"/>
          <w:szCs w:val="24"/>
          <w:lang w:eastAsia="zh-CN" w:bidi="hi-IN"/>
        </w:rPr>
        <w:t xml:space="preserve"> avril</w:t>
      </w:r>
      <w:r w:rsidRPr="00FF390C">
        <w:rPr>
          <w:rFonts w:ascii="Century Gothic" w:eastAsia="SimSun" w:hAnsi="Century Gothic" w:cs="Tahoma"/>
          <w:kern w:val="3"/>
          <w:sz w:val="24"/>
          <w:szCs w:val="24"/>
          <w:lang w:eastAsia="zh-CN" w:bidi="hi-IN"/>
        </w:rPr>
        <w:t xml:space="preserve"> à 20 heures, le Conseil Municipal de la commune de HAUT-BOCAGE, dûment convoqué, s’est réuni en session ordinaire, en la salle </w:t>
      </w:r>
      <w:r w:rsidR="00A407D2" w:rsidRPr="00FF390C">
        <w:rPr>
          <w:rFonts w:ascii="Century Gothic" w:eastAsia="SimSun" w:hAnsi="Century Gothic" w:cs="Tahoma"/>
          <w:kern w:val="3"/>
          <w:sz w:val="24"/>
          <w:szCs w:val="24"/>
          <w:lang w:eastAsia="zh-CN" w:bidi="hi-IN"/>
        </w:rPr>
        <w:t>polyvalente</w:t>
      </w:r>
      <w:r w:rsidR="00482144" w:rsidRPr="00FF390C">
        <w:rPr>
          <w:rFonts w:ascii="Century Gothic" w:eastAsia="SimSun" w:hAnsi="Century Gothic" w:cs="Tahoma"/>
          <w:kern w:val="3"/>
          <w:sz w:val="24"/>
          <w:szCs w:val="24"/>
          <w:lang w:eastAsia="zh-CN" w:bidi="hi-IN"/>
        </w:rPr>
        <w:t xml:space="preserve"> de </w:t>
      </w:r>
      <w:r w:rsidR="00A407D2" w:rsidRPr="00FF390C">
        <w:rPr>
          <w:rFonts w:ascii="Century Gothic" w:eastAsia="SimSun" w:hAnsi="Century Gothic" w:cs="Tahoma"/>
          <w:kern w:val="3"/>
          <w:sz w:val="24"/>
          <w:szCs w:val="24"/>
          <w:lang w:eastAsia="zh-CN" w:bidi="hi-IN"/>
        </w:rPr>
        <w:t>Maillet</w:t>
      </w:r>
      <w:r w:rsidRPr="00FF390C">
        <w:rPr>
          <w:rFonts w:ascii="Century Gothic" w:eastAsia="SimSun" w:hAnsi="Century Gothic" w:cs="Tahoma"/>
          <w:kern w:val="3"/>
          <w:sz w:val="24"/>
          <w:szCs w:val="24"/>
          <w:lang w:eastAsia="zh-CN" w:bidi="hi-IN"/>
        </w:rPr>
        <w:t xml:space="preserve"> sous la présidence de M. LAPRUGNE Jean-Michel, Maire de la Commune de HAUT-BOCAGE, suite à la convocation du </w:t>
      </w:r>
      <w:r w:rsidR="00482144" w:rsidRPr="00FF390C">
        <w:rPr>
          <w:rFonts w:ascii="Century Gothic" w:eastAsia="SimSun" w:hAnsi="Century Gothic" w:cs="Tahoma"/>
          <w:kern w:val="3"/>
          <w:sz w:val="24"/>
          <w:szCs w:val="24"/>
          <w:lang w:eastAsia="zh-CN" w:bidi="hi-IN"/>
        </w:rPr>
        <w:t>2</w:t>
      </w:r>
      <w:r w:rsidR="005C73AB" w:rsidRPr="00FF390C">
        <w:rPr>
          <w:rFonts w:ascii="Century Gothic" w:eastAsia="SimSun" w:hAnsi="Century Gothic" w:cs="Tahoma"/>
          <w:kern w:val="3"/>
          <w:sz w:val="24"/>
          <w:szCs w:val="24"/>
          <w:lang w:eastAsia="zh-CN" w:bidi="hi-IN"/>
        </w:rPr>
        <w:t>2 avril</w:t>
      </w:r>
      <w:r w:rsidR="00482144" w:rsidRPr="00FF390C">
        <w:rPr>
          <w:rFonts w:ascii="Century Gothic" w:eastAsia="SimSun" w:hAnsi="Century Gothic" w:cs="Tahoma"/>
          <w:kern w:val="3"/>
          <w:sz w:val="24"/>
          <w:szCs w:val="24"/>
          <w:lang w:eastAsia="zh-CN" w:bidi="hi-IN"/>
        </w:rPr>
        <w:t xml:space="preserve"> </w:t>
      </w:r>
      <w:r w:rsidRPr="00FF390C">
        <w:rPr>
          <w:rFonts w:ascii="Century Gothic" w:eastAsia="SimSun" w:hAnsi="Century Gothic" w:cs="Tahoma"/>
          <w:kern w:val="3"/>
          <w:sz w:val="24"/>
          <w:szCs w:val="24"/>
          <w:lang w:eastAsia="zh-CN" w:bidi="hi-IN"/>
        </w:rPr>
        <w:t>2024</w:t>
      </w:r>
    </w:p>
    <w:p w14:paraId="7D2D6BBE" w14:textId="77777777" w:rsidR="001679B5" w:rsidRPr="00FF390C" w:rsidRDefault="001679B5" w:rsidP="00FF390C">
      <w:pPr>
        <w:pStyle w:val="Sansinterligne"/>
        <w:jc w:val="both"/>
        <w:rPr>
          <w:rFonts w:ascii="Century Gothic" w:eastAsia="SimSun" w:hAnsi="Century Gothic" w:cs="Tahoma"/>
          <w:sz w:val="24"/>
          <w:szCs w:val="24"/>
          <w:lang w:bidi="hi-IN"/>
        </w:rPr>
      </w:pPr>
    </w:p>
    <w:p w14:paraId="55D64D1A" w14:textId="74E52264" w:rsidR="001679B5" w:rsidRPr="00FF390C" w:rsidRDefault="001679B5" w:rsidP="00FF390C">
      <w:pPr>
        <w:pStyle w:val="Sansinterligne"/>
        <w:jc w:val="both"/>
        <w:rPr>
          <w:rFonts w:ascii="Century Gothic" w:hAnsi="Century Gothic" w:cs="Tahoma"/>
          <w:kern w:val="3"/>
          <w:sz w:val="24"/>
          <w:szCs w:val="24"/>
          <w:lang w:eastAsia="zh-CN"/>
        </w:rPr>
      </w:pPr>
      <w:r w:rsidRPr="00FF390C">
        <w:rPr>
          <w:rFonts w:ascii="Century Gothic" w:hAnsi="Century Gothic" w:cs="Tahoma"/>
          <w:b/>
          <w:kern w:val="3"/>
          <w:sz w:val="24"/>
          <w:szCs w:val="24"/>
          <w:u w:val="single"/>
          <w:lang w:eastAsia="zh-CN"/>
        </w:rPr>
        <w:t>Présents :</w:t>
      </w:r>
      <w:r w:rsidRPr="00FF390C">
        <w:rPr>
          <w:rFonts w:ascii="Century Gothic" w:hAnsi="Century Gothic"/>
          <w:sz w:val="24"/>
          <w:szCs w:val="24"/>
        </w:rPr>
        <w:t xml:space="preserve"> Isabelle DECOUERE</w:t>
      </w:r>
      <w:r w:rsidRPr="00FF390C">
        <w:rPr>
          <w:rFonts w:ascii="Century Gothic" w:hAnsi="Century Gothic" w:cs="Tahoma"/>
          <w:kern w:val="3"/>
          <w:sz w:val="24"/>
          <w:szCs w:val="24"/>
          <w:lang w:eastAsia="zh-CN"/>
        </w:rPr>
        <w:t xml:space="preserve">, </w:t>
      </w:r>
      <w:r w:rsidRPr="00FF390C">
        <w:rPr>
          <w:rFonts w:ascii="Century Gothic" w:hAnsi="Century Gothic"/>
          <w:sz w:val="24"/>
          <w:szCs w:val="24"/>
        </w:rPr>
        <w:t>Michel</w:t>
      </w:r>
      <w:r w:rsidRPr="00FF390C">
        <w:rPr>
          <w:rFonts w:ascii="Century Gothic" w:hAnsi="Century Gothic" w:cs="Tahoma"/>
          <w:kern w:val="3"/>
          <w:sz w:val="24"/>
          <w:szCs w:val="24"/>
          <w:lang w:eastAsia="zh-CN"/>
        </w:rPr>
        <w:t xml:space="preserve"> </w:t>
      </w:r>
      <w:r w:rsidRPr="00FF390C">
        <w:rPr>
          <w:rFonts w:ascii="Century Gothic" w:hAnsi="Century Gothic"/>
          <w:sz w:val="24"/>
          <w:szCs w:val="24"/>
        </w:rPr>
        <w:t xml:space="preserve">DESCLOUX, </w:t>
      </w:r>
      <w:r w:rsidRPr="00FF390C">
        <w:rPr>
          <w:rFonts w:ascii="Century Gothic" w:hAnsi="Century Gothic" w:cs="Tahoma"/>
          <w:kern w:val="3"/>
          <w:sz w:val="24"/>
          <w:szCs w:val="24"/>
          <w:lang w:eastAsia="zh-CN"/>
        </w:rPr>
        <w:t xml:space="preserve">Yves GAUDIN, Thierry DE LAMARLIERE, </w:t>
      </w:r>
      <w:r w:rsidRPr="00FF390C">
        <w:rPr>
          <w:rFonts w:ascii="Century Gothic" w:hAnsi="Century Gothic"/>
          <w:sz w:val="24"/>
          <w:szCs w:val="24"/>
        </w:rPr>
        <w:t>Caroline JEAN</w:t>
      </w:r>
      <w:r w:rsidRPr="00FF390C">
        <w:rPr>
          <w:rFonts w:ascii="Century Gothic" w:hAnsi="Century Gothic" w:cs="Tahoma"/>
          <w:kern w:val="3"/>
          <w:sz w:val="24"/>
          <w:szCs w:val="24"/>
          <w:lang w:eastAsia="zh-CN"/>
        </w:rPr>
        <w:t xml:space="preserve">, </w:t>
      </w:r>
      <w:r w:rsidR="00482144" w:rsidRPr="00FF390C">
        <w:rPr>
          <w:rFonts w:ascii="Century Gothic" w:hAnsi="Century Gothic" w:cs="Tahoma"/>
          <w:kern w:val="3"/>
          <w:sz w:val="24"/>
          <w:szCs w:val="24"/>
          <w:lang w:eastAsia="zh-CN"/>
        </w:rPr>
        <w:t xml:space="preserve">Geneviève LACHASSAGNE, </w:t>
      </w:r>
      <w:r w:rsidRPr="00FF390C">
        <w:rPr>
          <w:rFonts w:ascii="Century Gothic" w:hAnsi="Century Gothic" w:cs="Tahoma"/>
          <w:kern w:val="3"/>
          <w:sz w:val="24"/>
          <w:szCs w:val="24"/>
          <w:lang w:eastAsia="zh-CN"/>
        </w:rPr>
        <w:t>Jean-Michel LAPRUGNE,</w:t>
      </w:r>
      <w:r w:rsidRPr="00FF390C">
        <w:rPr>
          <w:rFonts w:ascii="Century Gothic" w:hAnsi="Century Gothic"/>
          <w:sz w:val="24"/>
          <w:szCs w:val="24"/>
        </w:rPr>
        <w:t xml:space="preserve"> Cyril LARIVAUD,</w:t>
      </w:r>
      <w:r w:rsidRPr="00FF390C">
        <w:rPr>
          <w:rFonts w:ascii="Century Gothic" w:hAnsi="Century Gothic" w:cs="Tahoma"/>
          <w:kern w:val="3"/>
          <w:sz w:val="24"/>
          <w:szCs w:val="24"/>
          <w:lang w:eastAsia="zh-CN"/>
        </w:rPr>
        <w:t xml:space="preserve"> Véronique MASSERET,</w:t>
      </w:r>
      <w:r w:rsidR="005C73AB" w:rsidRPr="00FF390C">
        <w:rPr>
          <w:rFonts w:ascii="Century Gothic" w:hAnsi="Century Gothic" w:cs="Tahoma"/>
          <w:kern w:val="3"/>
          <w:sz w:val="24"/>
          <w:szCs w:val="24"/>
          <w:lang w:eastAsia="zh-CN"/>
        </w:rPr>
        <w:t xml:space="preserve"> Marien MICHAUD,</w:t>
      </w:r>
      <w:r w:rsidRPr="00FF390C">
        <w:rPr>
          <w:rFonts w:ascii="Century Gothic" w:hAnsi="Century Gothic" w:cs="Tahoma"/>
          <w:kern w:val="3"/>
          <w:sz w:val="24"/>
          <w:szCs w:val="24"/>
          <w:lang w:eastAsia="zh-CN"/>
        </w:rPr>
        <w:t xml:space="preserve"> </w:t>
      </w:r>
      <w:r w:rsidR="005C73AB" w:rsidRPr="00FF390C">
        <w:rPr>
          <w:rFonts w:ascii="Century Gothic" w:hAnsi="Century Gothic" w:cs="Tahoma"/>
          <w:kern w:val="3"/>
          <w:sz w:val="24"/>
          <w:szCs w:val="24"/>
          <w:lang w:eastAsia="zh-CN"/>
        </w:rPr>
        <w:t xml:space="preserve">Arnaud PAULUS, </w:t>
      </w:r>
      <w:r w:rsidRPr="00FF390C">
        <w:rPr>
          <w:rFonts w:ascii="Century Gothic" w:hAnsi="Century Gothic" w:cs="Tahoma"/>
          <w:kern w:val="3"/>
          <w:sz w:val="24"/>
          <w:szCs w:val="24"/>
          <w:lang w:eastAsia="zh-CN"/>
        </w:rPr>
        <w:t>Sylvie THEVENIN, Guy TRIBOULET</w:t>
      </w:r>
    </w:p>
    <w:p w14:paraId="67B61F31" w14:textId="77777777" w:rsidR="005C73AB" w:rsidRPr="00FF390C" w:rsidRDefault="005C73AB" w:rsidP="00FF390C">
      <w:pPr>
        <w:pStyle w:val="Sansinterligne"/>
        <w:jc w:val="both"/>
        <w:rPr>
          <w:rFonts w:ascii="Century Gothic" w:hAnsi="Century Gothic" w:cs="Tahoma"/>
          <w:kern w:val="3"/>
          <w:sz w:val="24"/>
          <w:szCs w:val="24"/>
          <w:lang w:eastAsia="zh-CN"/>
        </w:rPr>
      </w:pPr>
    </w:p>
    <w:p w14:paraId="1958CD58" w14:textId="7E817C91" w:rsidR="001679B5" w:rsidRPr="00FF390C" w:rsidRDefault="001679B5" w:rsidP="00FF390C">
      <w:pPr>
        <w:pStyle w:val="Sansinterligne"/>
        <w:jc w:val="both"/>
        <w:rPr>
          <w:rFonts w:ascii="Century Gothic" w:hAnsi="Century Gothic" w:cs="Tahoma"/>
          <w:kern w:val="3"/>
          <w:sz w:val="24"/>
          <w:szCs w:val="24"/>
          <w:lang w:eastAsia="zh-CN"/>
        </w:rPr>
      </w:pPr>
      <w:r w:rsidRPr="00FF390C">
        <w:rPr>
          <w:rFonts w:ascii="Century Gothic" w:hAnsi="Century Gothic" w:cs="Tahoma"/>
          <w:b/>
          <w:bCs/>
          <w:kern w:val="3"/>
          <w:sz w:val="24"/>
          <w:szCs w:val="24"/>
          <w:u w:val="single"/>
          <w:lang w:eastAsia="zh-CN"/>
        </w:rPr>
        <w:t>Absent (e)(s) excusé</w:t>
      </w:r>
      <w:r w:rsidR="005C73AB" w:rsidRPr="00FF390C">
        <w:rPr>
          <w:rFonts w:ascii="Century Gothic" w:hAnsi="Century Gothic" w:cs="Tahoma"/>
          <w:b/>
          <w:bCs/>
          <w:kern w:val="3"/>
          <w:sz w:val="24"/>
          <w:szCs w:val="24"/>
          <w:u w:val="single"/>
          <w:lang w:eastAsia="zh-CN"/>
        </w:rPr>
        <w:t>(e)</w:t>
      </w:r>
      <w:r w:rsidRPr="00FF390C">
        <w:rPr>
          <w:rFonts w:ascii="Century Gothic" w:hAnsi="Century Gothic" w:cs="Tahoma"/>
          <w:b/>
          <w:bCs/>
          <w:kern w:val="3"/>
          <w:sz w:val="24"/>
          <w:szCs w:val="24"/>
          <w:u w:val="single"/>
          <w:lang w:eastAsia="zh-CN"/>
        </w:rPr>
        <w:t>s</w:t>
      </w:r>
      <w:r w:rsidRPr="00FF390C">
        <w:rPr>
          <w:rFonts w:ascii="Century Gothic" w:hAnsi="Century Gothic" w:cs="Tahoma"/>
          <w:kern w:val="3"/>
          <w:sz w:val="24"/>
          <w:szCs w:val="24"/>
          <w:lang w:eastAsia="zh-CN"/>
        </w:rPr>
        <w:t xml:space="preserve"> : </w:t>
      </w:r>
      <w:r w:rsidR="005C73AB" w:rsidRPr="00FF390C">
        <w:rPr>
          <w:rFonts w:ascii="Century Gothic" w:hAnsi="Century Gothic" w:cs="Tahoma"/>
          <w:kern w:val="3"/>
          <w:sz w:val="24"/>
          <w:szCs w:val="24"/>
          <w:lang w:eastAsia="zh-CN"/>
        </w:rPr>
        <w:t xml:space="preserve">Gaëlle BOUDRON, </w:t>
      </w:r>
      <w:r w:rsidR="005C73AB" w:rsidRPr="00FF390C">
        <w:rPr>
          <w:rFonts w:ascii="Century Gothic" w:hAnsi="Century Gothic" w:cs="Tahoma"/>
          <w:bCs/>
          <w:kern w:val="3"/>
          <w:sz w:val="24"/>
          <w:szCs w:val="24"/>
          <w:lang w:eastAsia="zh-CN"/>
        </w:rPr>
        <w:t xml:space="preserve">Jonathan CANCRE, </w:t>
      </w:r>
      <w:r w:rsidR="005C73AB" w:rsidRPr="00FF390C">
        <w:rPr>
          <w:rFonts w:ascii="Century Gothic" w:hAnsi="Century Gothic" w:cs="Tahoma"/>
          <w:kern w:val="3"/>
          <w:sz w:val="24"/>
          <w:szCs w:val="24"/>
          <w:lang w:eastAsia="zh-CN"/>
        </w:rPr>
        <w:t>Virginie THEBAUD</w:t>
      </w:r>
    </w:p>
    <w:p w14:paraId="7ECA55D9" w14:textId="77777777" w:rsidR="001679B5" w:rsidRPr="00FF390C" w:rsidRDefault="001679B5" w:rsidP="00FF390C">
      <w:pPr>
        <w:pStyle w:val="Sansinterligne"/>
        <w:jc w:val="both"/>
        <w:rPr>
          <w:rFonts w:ascii="Century Gothic" w:hAnsi="Century Gothic" w:cs="Tahoma"/>
          <w:kern w:val="3"/>
          <w:sz w:val="24"/>
          <w:szCs w:val="24"/>
          <w:lang w:eastAsia="zh-CN"/>
        </w:rPr>
      </w:pPr>
    </w:p>
    <w:p w14:paraId="334C5E78" w14:textId="5278C999" w:rsidR="001679B5" w:rsidRPr="00FF390C" w:rsidRDefault="001679B5" w:rsidP="00FF390C">
      <w:pPr>
        <w:pStyle w:val="Sansinterligne"/>
        <w:jc w:val="both"/>
        <w:rPr>
          <w:rFonts w:ascii="Century Gothic" w:hAnsi="Century Gothic" w:cs="Tahoma"/>
          <w:kern w:val="3"/>
          <w:sz w:val="24"/>
          <w:szCs w:val="24"/>
          <w:lang w:eastAsia="zh-CN"/>
        </w:rPr>
      </w:pPr>
      <w:r w:rsidRPr="00FF390C">
        <w:rPr>
          <w:rFonts w:ascii="Century Gothic" w:hAnsi="Century Gothic" w:cs="Tahoma"/>
          <w:b/>
          <w:bCs/>
          <w:kern w:val="3"/>
          <w:sz w:val="24"/>
          <w:szCs w:val="24"/>
          <w:u w:val="single"/>
          <w:lang w:eastAsia="zh-CN"/>
        </w:rPr>
        <w:t>Absent</w:t>
      </w:r>
      <w:r w:rsidR="00825C44" w:rsidRPr="00FF390C">
        <w:rPr>
          <w:rFonts w:ascii="Century Gothic" w:hAnsi="Century Gothic" w:cs="Tahoma"/>
          <w:b/>
          <w:bCs/>
          <w:kern w:val="3"/>
          <w:sz w:val="24"/>
          <w:szCs w:val="24"/>
          <w:u w:val="single"/>
          <w:lang w:eastAsia="zh-CN"/>
        </w:rPr>
        <w:t>s</w:t>
      </w:r>
      <w:r w:rsidRPr="00FF390C">
        <w:rPr>
          <w:rFonts w:ascii="Century Gothic" w:hAnsi="Century Gothic" w:cs="Tahoma"/>
          <w:b/>
          <w:bCs/>
          <w:kern w:val="3"/>
          <w:sz w:val="24"/>
          <w:szCs w:val="24"/>
          <w:u w:val="single"/>
          <w:lang w:eastAsia="zh-CN"/>
        </w:rPr>
        <w:t> :</w:t>
      </w:r>
      <w:r w:rsidRPr="00FF390C">
        <w:rPr>
          <w:rFonts w:ascii="Century Gothic" w:hAnsi="Century Gothic" w:cs="Tahoma"/>
          <w:kern w:val="3"/>
          <w:sz w:val="24"/>
          <w:szCs w:val="24"/>
          <w:lang w:eastAsia="zh-CN"/>
        </w:rPr>
        <w:t xml:space="preserve"> </w:t>
      </w:r>
      <w:r w:rsidR="005C73AB" w:rsidRPr="00FF390C">
        <w:rPr>
          <w:rFonts w:ascii="Century Gothic" w:hAnsi="Century Gothic"/>
          <w:sz w:val="24"/>
          <w:szCs w:val="24"/>
        </w:rPr>
        <w:t>Nathalie CHAUVET</w:t>
      </w:r>
      <w:r w:rsidRPr="00FF390C">
        <w:rPr>
          <w:rFonts w:ascii="Century Gothic" w:hAnsi="Century Gothic"/>
          <w:sz w:val="24"/>
          <w:szCs w:val="24"/>
        </w:rPr>
        <w:t>,</w:t>
      </w:r>
      <w:r w:rsidRPr="00FF390C">
        <w:rPr>
          <w:rFonts w:ascii="Century Gothic" w:hAnsi="Century Gothic" w:cs="Tahoma"/>
          <w:kern w:val="3"/>
          <w:sz w:val="24"/>
          <w:szCs w:val="24"/>
          <w:lang w:eastAsia="zh-CN"/>
        </w:rPr>
        <w:t xml:space="preserve"> Ludovic MULLER</w:t>
      </w:r>
    </w:p>
    <w:p w14:paraId="13D0E628" w14:textId="77777777" w:rsidR="001679B5" w:rsidRPr="00FF390C" w:rsidRDefault="001679B5" w:rsidP="00FF390C">
      <w:pPr>
        <w:pStyle w:val="Sansinterligne"/>
        <w:jc w:val="both"/>
        <w:rPr>
          <w:rFonts w:ascii="Century Gothic" w:hAnsi="Century Gothic" w:cs="Tahoma"/>
          <w:b/>
          <w:kern w:val="3"/>
          <w:sz w:val="24"/>
          <w:szCs w:val="24"/>
          <w:u w:val="single"/>
          <w:lang w:eastAsia="zh-CN"/>
        </w:rPr>
      </w:pPr>
    </w:p>
    <w:p w14:paraId="501A47B9" w14:textId="58A47D6A" w:rsidR="001679B5" w:rsidRPr="00FF390C" w:rsidRDefault="001679B5" w:rsidP="00FF390C">
      <w:pPr>
        <w:pStyle w:val="Sansinterligne"/>
        <w:jc w:val="both"/>
        <w:rPr>
          <w:rFonts w:ascii="Century Gothic" w:hAnsi="Century Gothic" w:cs="Tahoma"/>
          <w:bCs/>
          <w:kern w:val="3"/>
          <w:sz w:val="24"/>
          <w:szCs w:val="24"/>
          <w:lang w:eastAsia="zh-CN"/>
        </w:rPr>
      </w:pPr>
      <w:r w:rsidRPr="00FF390C">
        <w:rPr>
          <w:rFonts w:ascii="Century Gothic" w:hAnsi="Century Gothic" w:cs="Tahoma"/>
          <w:b/>
          <w:kern w:val="3"/>
          <w:sz w:val="24"/>
          <w:szCs w:val="24"/>
          <w:u w:val="single"/>
          <w:lang w:eastAsia="zh-CN"/>
        </w:rPr>
        <w:t>Secrétaire de séance :</w:t>
      </w:r>
      <w:r w:rsidRPr="00FF390C">
        <w:rPr>
          <w:rFonts w:ascii="Century Gothic" w:hAnsi="Century Gothic" w:cs="Tahoma"/>
          <w:b/>
          <w:kern w:val="3"/>
          <w:sz w:val="24"/>
          <w:szCs w:val="24"/>
          <w:lang w:eastAsia="zh-CN"/>
        </w:rPr>
        <w:t xml:space="preserve"> </w:t>
      </w:r>
      <w:r w:rsidR="005C73AB" w:rsidRPr="00FF390C">
        <w:rPr>
          <w:rFonts w:ascii="Century Gothic" w:hAnsi="Century Gothic"/>
          <w:sz w:val="24"/>
          <w:szCs w:val="24"/>
        </w:rPr>
        <w:t>Isabelle DECOUERE</w:t>
      </w:r>
    </w:p>
    <w:p w14:paraId="573A1145" w14:textId="77777777" w:rsidR="001679B5" w:rsidRPr="00FF390C" w:rsidRDefault="001679B5" w:rsidP="00FF390C">
      <w:pPr>
        <w:pStyle w:val="Sansinterligne"/>
        <w:jc w:val="both"/>
        <w:rPr>
          <w:rFonts w:ascii="Century Gothic" w:hAnsi="Century Gothic" w:cs="Tahoma"/>
          <w:bCs/>
          <w:kern w:val="3"/>
          <w:sz w:val="24"/>
          <w:szCs w:val="24"/>
          <w:lang w:eastAsia="zh-CN"/>
        </w:rPr>
      </w:pPr>
    </w:p>
    <w:p w14:paraId="249CDA52" w14:textId="77777777" w:rsidR="001679B5" w:rsidRPr="00FF390C" w:rsidRDefault="001679B5" w:rsidP="00FF390C">
      <w:pPr>
        <w:pStyle w:val="Sansinterligne"/>
        <w:jc w:val="both"/>
        <w:rPr>
          <w:rFonts w:ascii="Century Gothic" w:eastAsia="Times New Roman" w:hAnsi="Century Gothic" w:cs="Times New Roman"/>
          <w:kern w:val="0"/>
          <w:sz w:val="24"/>
          <w:szCs w:val="24"/>
          <w:lang w:eastAsia="zh-TW"/>
          <w14:ligatures w14:val="none"/>
        </w:rPr>
      </w:pPr>
      <w:r w:rsidRPr="00FF390C">
        <w:rPr>
          <w:rFonts w:ascii="Century Gothic" w:eastAsia="Times New Roman" w:hAnsi="Century Gothic" w:cs="Times New Roman"/>
          <w:b/>
          <w:kern w:val="0"/>
          <w:sz w:val="24"/>
          <w:szCs w:val="24"/>
          <w:u w:val="single"/>
          <w:lang w:eastAsia="zh-TW"/>
          <w14:ligatures w14:val="none"/>
        </w:rPr>
        <w:t>ORDRE DU JOUR</w:t>
      </w:r>
      <w:r w:rsidRPr="00FF390C">
        <w:rPr>
          <w:rFonts w:ascii="Century Gothic" w:eastAsia="Times New Roman" w:hAnsi="Century Gothic" w:cs="Times New Roman"/>
          <w:kern w:val="0"/>
          <w:sz w:val="24"/>
          <w:szCs w:val="24"/>
          <w:lang w:eastAsia="zh-TW"/>
          <w14:ligatures w14:val="none"/>
        </w:rPr>
        <w:t> :</w:t>
      </w:r>
    </w:p>
    <w:p w14:paraId="30703B41" w14:textId="77777777" w:rsidR="001679B5" w:rsidRPr="00FF390C" w:rsidRDefault="001679B5" w:rsidP="00FF390C">
      <w:pPr>
        <w:pStyle w:val="Sansinterligne"/>
        <w:jc w:val="both"/>
        <w:rPr>
          <w:rFonts w:ascii="Century Gothic" w:eastAsia="Times New Roman" w:hAnsi="Century Gothic" w:cs="Times New Roman"/>
          <w:kern w:val="0"/>
          <w:sz w:val="24"/>
          <w:szCs w:val="24"/>
          <w:lang w:eastAsia="zh-TW"/>
          <w14:ligatures w14:val="none"/>
        </w:rPr>
      </w:pPr>
    </w:p>
    <w:p w14:paraId="5C9E00AE" w14:textId="05E7B588" w:rsidR="001679B5" w:rsidRPr="00FF390C" w:rsidRDefault="001679B5" w:rsidP="00FF390C">
      <w:pPr>
        <w:pStyle w:val="Sansinterligne"/>
        <w:jc w:val="both"/>
        <w:rPr>
          <w:rFonts w:ascii="Century Gothic" w:eastAsia="Times New Roman" w:hAnsi="Century Gothic" w:cs="Times New Roman"/>
          <w:kern w:val="0"/>
          <w:sz w:val="24"/>
          <w:szCs w:val="24"/>
          <w:lang w:eastAsia="zh-TW"/>
          <w14:ligatures w14:val="none"/>
        </w:rPr>
      </w:pPr>
      <w:r w:rsidRPr="00FF390C">
        <w:rPr>
          <w:rFonts w:ascii="Century Gothic" w:eastAsia="Times New Roman" w:hAnsi="Century Gothic" w:cs="Times New Roman"/>
          <w:kern w:val="0"/>
          <w:sz w:val="24"/>
          <w:szCs w:val="24"/>
          <w:lang w:eastAsia="zh-TW"/>
          <w14:ligatures w14:val="none"/>
        </w:rPr>
        <w:t xml:space="preserve">Lecture par M. le Maire du compte rendu de Conseil Municipal du </w:t>
      </w:r>
      <w:r w:rsidR="00A407D2" w:rsidRPr="00FF390C">
        <w:rPr>
          <w:rFonts w:ascii="Century Gothic" w:eastAsia="Times New Roman" w:hAnsi="Century Gothic" w:cs="Times New Roman"/>
          <w:kern w:val="0"/>
          <w:sz w:val="24"/>
          <w:szCs w:val="24"/>
          <w:lang w:eastAsia="zh-TW"/>
          <w14:ligatures w14:val="none"/>
        </w:rPr>
        <w:t>08 avril 2024</w:t>
      </w:r>
      <w:r w:rsidRPr="00FF390C">
        <w:rPr>
          <w:rFonts w:ascii="Century Gothic" w:eastAsia="Times New Roman" w:hAnsi="Century Gothic" w:cs="Times New Roman"/>
          <w:kern w:val="0"/>
          <w:sz w:val="24"/>
          <w:szCs w:val="24"/>
          <w:lang w:eastAsia="zh-TW"/>
          <w14:ligatures w14:val="none"/>
        </w:rPr>
        <w:t xml:space="preserve"> qui est adopté à l’unanimité. </w:t>
      </w:r>
    </w:p>
    <w:p w14:paraId="19F14E0C" w14:textId="77777777" w:rsidR="00482144" w:rsidRPr="00FF390C" w:rsidRDefault="00482144" w:rsidP="00FF390C">
      <w:pPr>
        <w:pStyle w:val="Sansinterligne"/>
        <w:jc w:val="both"/>
        <w:rPr>
          <w:rFonts w:ascii="Century Gothic" w:hAnsi="Century Gothic"/>
          <w:sz w:val="24"/>
          <w:szCs w:val="24"/>
          <w:u w:val="single"/>
          <w:lang w:eastAsia="fr-FR"/>
        </w:rPr>
      </w:pPr>
    </w:p>
    <w:p w14:paraId="676CD5B2" w14:textId="77777777" w:rsidR="00AC2ACC" w:rsidRPr="00FF390C" w:rsidRDefault="00AC2ACC" w:rsidP="00FF390C">
      <w:pPr>
        <w:spacing w:after="0"/>
        <w:jc w:val="both"/>
        <w:rPr>
          <w:rFonts w:ascii="Century Gothic" w:eastAsia="Times New Roman" w:hAnsi="Century Gothic" w:cs="Tahoma"/>
          <w:b/>
          <w:sz w:val="24"/>
          <w:szCs w:val="24"/>
          <w:u w:val="single"/>
          <w:lang w:eastAsia="fr-FR"/>
        </w:rPr>
      </w:pPr>
      <w:r w:rsidRPr="00FF390C">
        <w:rPr>
          <w:rFonts w:ascii="Century Gothic" w:hAnsi="Century Gothic" w:cs="Tahoma"/>
          <w:b/>
          <w:sz w:val="24"/>
          <w:szCs w:val="24"/>
          <w:u w:val="single"/>
        </w:rPr>
        <w:t xml:space="preserve">20240429029– Choix des entreprises pour les travaux de restauration de la nef de l’église de Givarlais suite aux résultats de l’appel d’offres </w:t>
      </w:r>
    </w:p>
    <w:p w14:paraId="554F0493" w14:textId="77777777" w:rsidR="00AC2ACC" w:rsidRPr="00FF390C" w:rsidRDefault="00AC2ACC" w:rsidP="00FF390C">
      <w:pPr>
        <w:spacing w:after="0"/>
        <w:jc w:val="both"/>
        <w:rPr>
          <w:rFonts w:ascii="Century Gothic" w:eastAsia="Times New Roman" w:hAnsi="Century Gothic" w:cs="Tahoma"/>
          <w:b/>
          <w:sz w:val="24"/>
          <w:szCs w:val="24"/>
          <w:u w:val="single"/>
          <w:lang w:eastAsia="fr-FR"/>
        </w:rPr>
      </w:pPr>
    </w:p>
    <w:p w14:paraId="536F5F5B" w14:textId="77777777" w:rsidR="00AC2ACC" w:rsidRPr="00FF390C" w:rsidRDefault="00AC2ACC" w:rsidP="00FF390C">
      <w:pPr>
        <w:pStyle w:val="Corpsdetexte21"/>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 xml:space="preserve">Monsieur le Maire </w:t>
      </w:r>
      <w:r w:rsidRPr="00FF390C">
        <w:rPr>
          <w:rFonts w:ascii="Century Gothic" w:hAnsi="Century Gothic"/>
          <w:lang w:eastAsia="fr-FR"/>
        </w:rPr>
        <w:t>donne au Conseil Municipal lecture des propositions faites dans le cadre de l’appel d’offres pour les travaux de restauration de la nef de l’église de Givarlais</w:t>
      </w:r>
      <w:r w:rsidRPr="00FF390C">
        <w:rPr>
          <w:rFonts w:ascii="Century Gothic" w:eastAsia="Calibri" w:hAnsi="Century Gothic" w:cs="Times New Roman"/>
          <w:kern w:val="0"/>
          <w:lang w:eastAsia="fr-FR" w:bidi="ar-SA"/>
        </w:rPr>
        <w:t xml:space="preserve">. </w:t>
      </w:r>
    </w:p>
    <w:p w14:paraId="72AA0BBC" w14:textId="77777777" w:rsidR="00AC2ACC" w:rsidRPr="00FF390C" w:rsidRDefault="00AC2ACC" w:rsidP="00FF390C">
      <w:pPr>
        <w:pStyle w:val="Corpsdetexte21"/>
        <w:rPr>
          <w:rFonts w:ascii="Century Gothic" w:eastAsia="Calibri" w:hAnsi="Century Gothic" w:cs="Times New Roman"/>
          <w:kern w:val="0"/>
          <w:lang w:eastAsia="fr-FR" w:bidi="ar-SA"/>
        </w:rPr>
      </w:pPr>
    </w:p>
    <w:p w14:paraId="009117CC" w14:textId="77777777" w:rsidR="00AC2ACC" w:rsidRPr="00FF390C" w:rsidRDefault="00AC2ACC" w:rsidP="00FF390C">
      <w:pPr>
        <w:pStyle w:val="Corpsdetexte21"/>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Pour le lot 1 : Maçonnerie</w:t>
      </w:r>
    </w:p>
    <w:p w14:paraId="594AA12F" w14:textId="77777777" w:rsidR="00AC2ACC" w:rsidRPr="00FF390C" w:rsidRDefault="00AC2ACC" w:rsidP="00FF390C">
      <w:pPr>
        <w:pStyle w:val="Corpsdetexte21"/>
        <w:numPr>
          <w:ilvl w:val="0"/>
          <w:numId w:val="6"/>
        </w:numPr>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L’entreprise SAS DAGOIS à Yzeure a proposé un devis pour 116 799,72 € HT sans option.</w:t>
      </w:r>
    </w:p>
    <w:p w14:paraId="1F166B22" w14:textId="77777777" w:rsidR="00AC2ACC" w:rsidRPr="00FF390C" w:rsidRDefault="00AC2ACC" w:rsidP="00FF390C">
      <w:pPr>
        <w:pStyle w:val="Corpsdetexte21"/>
        <w:numPr>
          <w:ilvl w:val="0"/>
          <w:numId w:val="6"/>
        </w:numPr>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 xml:space="preserve">Option de 11 264.40€HT </w:t>
      </w:r>
    </w:p>
    <w:p w14:paraId="3A18BB3D" w14:textId="77777777" w:rsidR="00AC2ACC" w:rsidRPr="00FF390C" w:rsidRDefault="00AC2ACC" w:rsidP="00FF390C">
      <w:pPr>
        <w:pStyle w:val="Corpsdetexte21"/>
        <w:rPr>
          <w:rFonts w:ascii="Century Gothic" w:eastAsia="Calibri" w:hAnsi="Century Gothic" w:cs="Times New Roman"/>
          <w:kern w:val="0"/>
          <w:lang w:eastAsia="fr-FR" w:bidi="ar-SA"/>
        </w:rPr>
      </w:pPr>
    </w:p>
    <w:p w14:paraId="61D3DC5D" w14:textId="77777777" w:rsidR="00AC2ACC" w:rsidRPr="00FF390C" w:rsidRDefault="00AC2ACC" w:rsidP="00FF390C">
      <w:pPr>
        <w:pStyle w:val="Corpsdetexte21"/>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Pour le lot 2 : Charpente</w:t>
      </w:r>
    </w:p>
    <w:p w14:paraId="17B9C763" w14:textId="77777777" w:rsidR="00AC2ACC" w:rsidRPr="00FF390C" w:rsidRDefault="00AC2ACC" w:rsidP="00FF390C">
      <w:pPr>
        <w:pStyle w:val="Corpsdetexte21"/>
        <w:numPr>
          <w:ilvl w:val="0"/>
          <w:numId w:val="6"/>
        </w:numPr>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 xml:space="preserve"> L’entreprise Charpente LABEYRIE a fait une proposition pour 37 031.33€ HT</w:t>
      </w:r>
    </w:p>
    <w:p w14:paraId="4D22CE25" w14:textId="77777777" w:rsidR="00AC2ACC" w:rsidRPr="00FF390C" w:rsidRDefault="00AC2ACC" w:rsidP="00FF390C">
      <w:pPr>
        <w:pStyle w:val="Corpsdetexte21"/>
        <w:rPr>
          <w:rFonts w:ascii="Century Gothic" w:eastAsia="Calibri" w:hAnsi="Century Gothic" w:cs="Times New Roman"/>
          <w:kern w:val="0"/>
          <w:lang w:eastAsia="fr-FR" w:bidi="ar-SA"/>
        </w:rPr>
      </w:pPr>
    </w:p>
    <w:p w14:paraId="4B4B4F96" w14:textId="77777777" w:rsidR="00AC2ACC" w:rsidRPr="00FF390C" w:rsidRDefault="00AC2ACC" w:rsidP="00FF390C">
      <w:pPr>
        <w:pStyle w:val="Corpsdetexte21"/>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Pour le lot 3 : Couverture</w:t>
      </w:r>
    </w:p>
    <w:p w14:paraId="233907C8" w14:textId="77777777" w:rsidR="00AC2ACC" w:rsidRPr="00FF390C" w:rsidRDefault="00AC2ACC" w:rsidP="00FF390C">
      <w:pPr>
        <w:pStyle w:val="Corpsdetexte21"/>
        <w:ind w:left="720"/>
        <w:rPr>
          <w:rFonts w:ascii="Century Gothic" w:eastAsia="Calibri" w:hAnsi="Century Gothic" w:cs="Times New Roman"/>
          <w:kern w:val="0"/>
          <w:lang w:eastAsia="fr-FR" w:bidi="ar-SA"/>
        </w:rPr>
      </w:pPr>
      <w:r w:rsidRPr="00FF390C">
        <w:rPr>
          <w:rFonts w:ascii="Century Gothic" w:eastAsia="Calibri" w:hAnsi="Century Gothic" w:cs="Times New Roman"/>
          <w:kern w:val="0"/>
          <w:lang w:eastAsia="fr-FR" w:bidi="ar-SA"/>
        </w:rPr>
        <w:t xml:space="preserve">L’entreprise SAS DAGOIS à Yzeure a proposé un devis pour 30 056,44€ HT </w:t>
      </w:r>
    </w:p>
    <w:p w14:paraId="5DEC58C6" w14:textId="77777777" w:rsidR="00AC2ACC" w:rsidRPr="00FF390C" w:rsidRDefault="00AC2ACC" w:rsidP="00FF390C">
      <w:pPr>
        <w:pStyle w:val="Corpsdetexte21"/>
        <w:rPr>
          <w:rFonts w:ascii="Century Gothic" w:eastAsia="Calibri" w:hAnsi="Century Gothic" w:cs="Times New Roman"/>
          <w:kern w:val="0"/>
          <w:lang w:eastAsia="fr-FR" w:bidi="ar-SA"/>
        </w:rPr>
      </w:pPr>
    </w:p>
    <w:p w14:paraId="4F168AF5" w14:textId="77777777" w:rsidR="00AC2ACC" w:rsidRPr="00FF390C" w:rsidRDefault="00AC2ACC" w:rsidP="00FF390C">
      <w:pPr>
        <w:pStyle w:val="Standard"/>
        <w:spacing w:after="0"/>
        <w:jc w:val="both"/>
        <w:rPr>
          <w:rFonts w:ascii="Century Gothic" w:hAnsi="Century Gothic"/>
          <w:sz w:val="24"/>
          <w:szCs w:val="24"/>
        </w:rPr>
      </w:pPr>
      <w:r w:rsidRPr="00FF390C">
        <w:rPr>
          <w:rFonts w:ascii="Century Gothic" w:hAnsi="Century Gothic"/>
          <w:sz w:val="24"/>
          <w:szCs w:val="24"/>
        </w:rPr>
        <w:t>Le Conseil Municipal, après délibération, à l’unanimité, décide de choisir pour le lot 1 (maçonnerie), l’entreprise SAS DAGOIS pour un montant de 116 799.72€HT hors option, pour le lot 2 (charpente), l’entreprise LABEYRIE pour 37 031.33€HT, et pour le lot 3 (couverture), l’entreprise SAS DAGOIS pour un montant de 30 056.44€HT.</w:t>
      </w:r>
    </w:p>
    <w:p w14:paraId="2EDDA97A" w14:textId="77777777" w:rsidR="00AC2ACC" w:rsidRPr="00FF390C" w:rsidRDefault="00AC2ACC" w:rsidP="00FF390C">
      <w:pPr>
        <w:pStyle w:val="Corpsdetexte21"/>
        <w:rPr>
          <w:rFonts w:ascii="Century Gothic" w:eastAsia="Calibri" w:hAnsi="Century Gothic" w:cs="Times New Roman"/>
          <w:kern w:val="0"/>
          <w:lang w:eastAsia="fr-FR" w:bidi="ar-SA"/>
        </w:rPr>
      </w:pPr>
    </w:p>
    <w:p w14:paraId="02A17C7F" w14:textId="0DEAC998" w:rsidR="00AC2ACC" w:rsidRPr="00FF390C" w:rsidRDefault="00AC2ACC" w:rsidP="00FF390C">
      <w:pPr>
        <w:pStyle w:val="Standard"/>
        <w:spacing w:after="0"/>
        <w:jc w:val="both"/>
        <w:rPr>
          <w:rFonts w:ascii="Century Gothic" w:hAnsi="Century Gothic"/>
          <w:sz w:val="24"/>
          <w:szCs w:val="24"/>
        </w:rPr>
      </w:pPr>
      <w:r w:rsidRPr="00FF390C">
        <w:rPr>
          <w:rFonts w:ascii="Century Gothic" w:hAnsi="Century Gothic"/>
          <w:sz w:val="24"/>
          <w:szCs w:val="24"/>
        </w:rPr>
        <w:t>Le Conseil Municipal autorise Monsieur le Maire délégué de Givarlais à signer tous documents concernant le</w:t>
      </w:r>
      <w:r w:rsidR="007B79B1" w:rsidRPr="00FF390C">
        <w:rPr>
          <w:rFonts w:ascii="Century Gothic" w:hAnsi="Century Gothic"/>
          <w:sz w:val="24"/>
          <w:szCs w:val="24"/>
        </w:rPr>
        <w:t xml:space="preserve"> marché</w:t>
      </w:r>
      <w:r w:rsidRPr="00FF390C">
        <w:rPr>
          <w:rFonts w:ascii="Century Gothic" w:hAnsi="Century Gothic"/>
          <w:sz w:val="24"/>
          <w:szCs w:val="24"/>
        </w:rPr>
        <w:t xml:space="preserve"> de rénovation de la nef de l’église de Givarlais.</w:t>
      </w:r>
    </w:p>
    <w:p w14:paraId="77FA6CC2" w14:textId="77777777" w:rsidR="00AC2ACC" w:rsidRPr="00FF390C" w:rsidRDefault="00AC2ACC" w:rsidP="00FF390C">
      <w:pPr>
        <w:pStyle w:val="Sansinterligne"/>
        <w:jc w:val="both"/>
        <w:rPr>
          <w:rFonts w:ascii="Century Gothic" w:eastAsia="Calibri" w:hAnsi="Century Gothic" w:cs="Times New Roman"/>
          <w:kern w:val="0"/>
          <w:sz w:val="24"/>
          <w:szCs w:val="24"/>
          <w:lang w:eastAsia="fr-FR"/>
          <w14:ligatures w14:val="none"/>
        </w:rPr>
      </w:pPr>
    </w:p>
    <w:p w14:paraId="09B07162" w14:textId="77777777" w:rsidR="00AC2ACC" w:rsidRDefault="00AC2ACC" w:rsidP="00FF390C">
      <w:pPr>
        <w:keepNext/>
        <w:spacing w:after="0" w:line="240" w:lineRule="auto"/>
        <w:jc w:val="both"/>
        <w:outlineLvl w:val="1"/>
        <w:rPr>
          <w:rFonts w:ascii="Century Gothic" w:eastAsia="Times New Roman" w:hAnsi="Century Gothic" w:cs="Tahoma"/>
          <w:b/>
          <w:sz w:val="24"/>
          <w:szCs w:val="24"/>
          <w:u w:val="single"/>
          <w:lang w:eastAsia="fr-FR"/>
        </w:rPr>
      </w:pPr>
      <w:r w:rsidRPr="00FF390C">
        <w:rPr>
          <w:rFonts w:ascii="Century Gothic" w:eastAsia="Times New Roman" w:hAnsi="Century Gothic" w:cs="Tahoma"/>
          <w:b/>
          <w:sz w:val="24"/>
          <w:szCs w:val="24"/>
          <w:u w:val="single"/>
          <w:lang w:eastAsia="fr-FR"/>
        </w:rPr>
        <w:lastRenderedPageBreak/>
        <w:t>20240429030 : Mise à jour du tableau des effectifs :</w:t>
      </w:r>
    </w:p>
    <w:p w14:paraId="0470B828" w14:textId="77777777" w:rsidR="00FF390C" w:rsidRPr="00FF390C" w:rsidRDefault="00FF390C" w:rsidP="00FF390C">
      <w:pPr>
        <w:keepNext/>
        <w:spacing w:after="0" w:line="240" w:lineRule="auto"/>
        <w:jc w:val="both"/>
        <w:outlineLvl w:val="1"/>
        <w:rPr>
          <w:rFonts w:ascii="Century Gothic" w:eastAsia="Times New Roman" w:hAnsi="Century Gothic" w:cs="Tahoma"/>
          <w:b/>
          <w:sz w:val="24"/>
          <w:szCs w:val="24"/>
          <w:u w:val="single"/>
          <w:lang w:eastAsia="fr-FR"/>
        </w:rPr>
      </w:pPr>
    </w:p>
    <w:p w14:paraId="3300BD0F"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Monsieur Le Maire expose aux membres du conseil municipal qu’il faut mettre à jour le tableau des effectifs suite aux avancements de grade.</w:t>
      </w:r>
    </w:p>
    <w:p w14:paraId="3E61B94C"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 </w:t>
      </w:r>
    </w:p>
    <w:p w14:paraId="460E7213"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Afin de mettre à jour le tableau des effectifs, il est nécessaire de supprimer les postes vacants et de valider le tableau à la date du jour.</w:t>
      </w:r>
    </w:p>
    <w:p w14:paraId="333B1819"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 Vu le code général des collectivités territoriales</w:t>
      </w:r>
    </w:p>
    <w:p w14:paraId="7D183EB6"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Vu la loi n°83-634 du 13 juillet 1983 modifiée, portant droits et obligations des fonctionnaires </w:t>
      </w:r>
    </w:p>
    <w:p w14:paraId="262ABED6"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Vu la loi n°84-53 du 26 janvier 1984 modifiée portant dispositions statutaires relatives à la fonction publique territoriale </w:t>
      </w:r>
    </w:p>
    <w:p w14:paraId="50E7CED0"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Vu l’avis du comité technique paritaire du 9 mars 2022 Conformément à l’article 34 de la loi n°84-53 du 26 janvier 1984 modifiée, les emplois de chaque collectivité ou établissement sont créés par l’organe délibérant de la collectivité ou de l’établissement.</w:t>
      </w:r>
    </w:p>
    <w:p w14:paraId="08F03B93" w14:textId="77777777" w:rsidR="00FF390C" w:rsidRPr="00FF390C" w:rsidRDefault="00FF390C" w:rsidP="00FF390C">
      <w:pPr>
        <w:keepNext/>
        <w:spacing w:after="0" w:line="240" w:lineRule="auto"/>
        <w:jc w:val="both"/>
        <w:outlineLvl w:val="1"/>
        <w:rPr>
          <w:rFonts w:ascii="Century Gothic" w:eastAsia="Times New Roman" w:hAnsi="Century Gothic" w:cs="Times New Roman"/>
          <w:sz w:val="24"/>
          <w:szCs w:val="24"/>
          <w:lang w:eastAsia="fr-FR"/>
        </w:rPr>
      </w:pPr>
    </w:p>
    <w:p w14:paraId="60D74E98" w14:textId="4F68F79E"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 Il appartient donc au Conseil Municipal de fixer l’effectif des emplois à temps complet et à temps non complet nécessaire au fonctionnement des services. </w:t>
      </w:r>
    </w:p>
    <w:p w14:paraId="3EEEFD6D"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Le Conseil municipal, après en avoir délibéré, à l’unanimité des membres présents : </w:t>
      </w:r>
    </w:p>
    <w:p w14:paraId="717D2120" w14:textId="77777777" w:rsidR="00AC2ACC" w:rsidRPr="00FF390C" w:rsidRDefault="00AC2ACC" w:rsidP="00FF390C">
      <w:pPr>
        <w:keepNext/>
        <w:spacing w:after="0" w:line="240" w:lineRule="auto"/>
        <w:jc w:val="both"/>
        <w:outlineLvl w:val="1"/>
        <w:rPr>
          <w:rFonts w:ascii="Century Gothic" w:eastAsia="Times New Roman" w:hAnsi="Century Gothic" w:cs="Times New Roman"/>
          <w:sz w:val="24"/>
          <w:szCs w:val="24"/>
          <w:lang w:eastAsia="fr-FR"/>
        </w:rPr>
      </w:pPr>
      <w:r w:rsidRPr="00FF390C">
        <w:rPr>
          <w:rFonts w:ascii="Century Gothic" w:eastAsia="Times New Roman" w:hAnsi="Century Gothic" w:cs="Times New Roman"/>
          <w:sz w:val="24"/>
          <w:szCs w:val="24"/>
          <w:lang w:eastAsia="fr-FR"/>
        </w:rPr>
        <w:t xml:space="preserve">- décide de modifier le tableau des emplois : </w:t>
      </w:r>
    </w:p>
    <w:p w14:paraId="2F8F6848"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4"/>
        <w:gridCol w:w="1541"/>
        <w:gridCol w:w="1292"/>
        <w:gridCol w:w="2268"/>
      </w:tblGrid>
      <w:tr w:rsidR="00AC2ACC" w:rsidRPr="00FF390C" w14:paraId="7FA49F7C" w14:textId="77777777" w:rsidTr="001C3C60">
        <w:tc>
          <w:tcPr>
            <w:tcW w:w="3804" w:type="dxa"/>
            <w:shd w:val="clear" w:color="auto" w:fill="auto"/>
          </w:tcPr>
          <w:p w14:paraId="2BA04D0D" w14:textId="77777777" w:rsidR="00AC2ACC" w:rsidRPr="00FF390C" w:rsidRDefault="00AC2ACC" w:rsidP="00FF390C">
            <w:pPr>
              <w:spacing w:after="0" w:line="240" w:lineRule="auto"/>
              <w:jc w:val="both"/>
              <w:rPr>
                <w:rFonts w:ascii="Century Gothic" w:eastAsia="Times New Roman" w:hAnsi="Century Gothic" w:cs="Tahoma"/>
                <w:b/>
                <w:bCs/>
                <w:sz w:val="24"/>
                <w:szCs w:val="24"/>
                <w:lang w:eastAsia="fr-FR"/>
              </w:rPr>
            </w:pPr>
            <w:r w:rsidRPr="00FF390C">
              <w:rPr>
                <w:rFonts w:ascii="Century Gothic" w:eastAsia="Times New Roman" w:hAnsi="Century Gothic" w:cs="Tahoma"/>
                <w:b/>
                <w:bCs/>
                <w:sz w:val="24"/>
                <w:szCs w:val="24"/>
                <w:lang w:eastAsia="fr-FR"/>
              </w:rPr>
              <w:t>CADRES OU EMPLOI</w:t>
            </w:r>
          </w:p>
        </w:tc>
        <w:tc>
          <w:tcPr>
            <w:tcW w:w="1431" w:type="dxa"/>
            <w:shd w:val="clear" w:color="auto" w:fill="auto"/>
          </w:tcPr>
          <w:p w14:paraId="3FB8BCB8" w14:textId="77777777" w:rsidR="00AC2ACC" w:rsidRPr="00FF390C" w:rsidRDefault="00AC2ACC" w:rsidP="00FF390C">
            <w:pPr>
              <w:spacing w:after="0" w:line="240" w:lineRule="auto"/>
              <w:jc w:val="both"/>
              <w:rPr>
                <w:rFonts w:ascii="Century Gothic" w:eastAsia="Times New Roman" w:hAnsi="Century Gothic" w:cs="Tahoma"/>
                <w:b/>
                <w:bCs/>
                <w:sz w:val="24"/>
                <w:szCs w:val="24"/>
                <w:lang w:eastAsia="fr-FR"/>
              </w:rPr>
            </w:pPr>
            <w:r w:rsidRPr="00FF390C">
              <w:rPr>
                <w:rFonts w:ascii="Century Gothic" w:eastAsia="Times New Roman" w:hAnsi="Century Gothic" w:cs="Tahoma"/>
                <w:b/>
                <w:bCs/>
                <w:sz w:val="24"/>
                <w:szCs w:val="24"/>
                <w:lang w:eastAsia="fr-FR"/>
              </w:rPr>
              <w:t>CATEGORIE</w:t>
            </w:r>
          </w:p>
        </w:tc>
        <w:tc>
          <w:tcPr>
            <w:tcW w:w="1252" w:type="dxa"/>
            <w:shd w:val="clear" w:color="auto" w:fill="auto"/>
          </w:tcPr>
          <w:p w14:paraId="2D2CC63F" w14:textId="77777777" w:rsidR="00AC2ACC" w:rsidRPr="00FF390C" w:rsidRDefault="00AC2ACC" w:rsidP="00FF390C">
            <w:pPr>
              <w:spacing w:after="0" w:line="240" w:lineRule="auto"/>
              <w:jc w:val="both"/>
              <w:rPr>
                <w:rFonts w:ascii="Century Gothic" w:eastAsia="Times New Roman" w:hAnsi="Century Gothic" w:cs="Tahoma"/>
                <w:b/>
                <w:bCs/>
                <w:sz w:val="24"/>
                <w:szCs w:val="24"/>
                <w:lang w:eastAsia="fr-FR"/>
              </w:rPr>
            </w:pPr>
            <w:r w:rsidRPr="00FF390C">
              <w:rPr>
                <w:rFonts w:ascii="Century Gothic" w:eastAsia="Times New Roman" w:hAnsi="Century Gothic" w:cs="Tahoma"/>
                <w:b/>
                <w:bCs/>
                <w:sz w:val="24"/>
                <w:szCs w:val="24"/>
                <w:lang w:eastAsia="fr-FR"/>
              </w:rPr>
              <w:t>EFFECTIFS</w:t>
            </w:r>
          </w:p>
        </w:tc>
        <w:tc>
          <w:tcPr>
            <w:tcW w:w="2268" w:type="dxa"/>
            <w:shd w:val="clear" w:color="auto" w:fill="auto"/>
          </w:tcPr>
          <w:p w14:paraId="29BE2BD7" w14:textId="77777777" w:rsidR="00AC2ACC" w:rsidRPr="00FF390C" w:rsidRDefault="00AC2ACC" w:rsidP="00FF390C">
            <w:pPr>
              <w:spacing w:after="0" w:line="240" w:lineRule="auto"/>
              <w:jc w:val="both"/>
              <w:rPr>
                <w:rFonts w:ascii="Century Gothic" w:eastAsia="Times New Roman" w:hAnsi="Century Gothic" w:cs="Tahoma"/>
                <w:b/>
                <w:bCs/>
                <w:sz w:val="24"/>
                <w:szCs w:val="24"/>
                <w:lang w:eastAsia="fr-FR"/>
              </w:rPr>
            </w:pPr>
            <w:r w:rsidRPr="00FF390C">
              <w:rPr>
                <w:rFonts w:ascii="Century Gothic" w:eastAsia="Times New Roman" w:hAnsi="Century Gothic" w:cs="Tahoma"/>
                <w:b/>
                <w:bCs/>
                <w:sz w:val="24"/>
                <w:szCs w:val="24"/>
                <w:lang w:eastAsia="fr-FR"/>
              </w:rPr>
              <w:t>NOMBRE D’HEURES</w:t>
            </w:r>
          </w:p>
        </w:tc>
      </w:tr>
      <w:tr w:rsidR="00AC2ACC" w:rsidRPr="00FF390C" w14:paraId="4F7AE80C" w14:textId="77777777" w:rsidTr="001C3C60">
        <w:tc>
          <w:tcPr>
            <w:tcW w:w="3804" w:type="dxa"/>
            <w:shd w:val="clear" w:color="auto" w:fill="auto"/>
          </w:tcPr>
          <w:p w14:paraId="698743B7" w14:textId="77777777" w:rsidR="00AC2ACC" w:rsidRPr="00FF390C" w:rsidRDefault="00AC2ACC" w:rsidP="00FF390C">
            <w:pPr>
              <w:spacing w:after="0" w:line="240" w:lineRule="auto"/>
              <w:jc w:val="both"/>
              <w:rPr>
                <w:rFonts w:ascii="Century Gothic" w:eastAsia="Times New Roman" w:hAnsi="Century Gothic" w:cs="Tahoma"/>
                <w:b/>
                <w:bCs/>
                <w:color w:val="0070C0"/>
                <w:sz w:val="24"/>
                <w:szCs w:val="24"/>
                <w:lang w:eastAsia="fr-FR"/>
              </w:rPr>
            </w:pPr>
            <w:r w:rsidRPr="00FF390C">
              <w:rPr>
                <w:rFonts w:ascii="Century Gothic" w:eastAsia="Times New Roman" w:hAnsi="Century Gothic" w:cs="Tahoma"/>
                <w:b/>
                <w:bCs/>
                <w:color w:val="0070C0"/>
                <w:sz w:val="24"/>
                <w:szCs w:val="24"/>
                <w:lang w:eastAsia="fr-FR"/>
              </w:rPr>
              <w:t>Filière administrative</w:t>
            </w:r>
          </w:p>
        </w:tc>
        <w:tc>
          <w:tcPr>
            <w:tcW w:w="1431" w:type="dxa"/>
            <w:shd w:val="clear" w:color="auto" w:fill="auto"/>
          </w:tcPr>
          <w:p w14:paraId="053DC470"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c>
          <w:tcPr>
            <w:tcW w:w="1252" w:type="dxa"/>
            <w:shd w:val="clear" w:color="auto" w:fill="auto"/>
          </w:tcPr>
          <w:p w14:paraId="2DA5A0F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c>
          <w:tcPr>
            <w:tcW w:w="2268" w:type="dxa"/>
            <w:shd w:val="clear" w:color="auto" w:fill="auto"/>
          </w:tcPr>
          <w:p w14:paraId="461C872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r>
      <w:tr w:rsidR="00AC2ACC" w:rsidRPr="00FF390C" w14:paraId="03767777" w14:textId="77777777" w:rsidTr="001C3C60">
        <w:tc>
          <w:tcPr>
            <w:tcW w:w="3804" w:type="dxa"/>
            <w:shd w:val="clear" w:color="auto" w:fill="auto"/>
          </w:tcPr>
          <w:p w14:paraId="3924E342"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Adjoint Administratif principal 1ere classe</w:t>
            </w:r>
          </w:p>
        </w:tc>
        <w:tc>
          <w:tcPr>
            <w:tcW w:w="1431" w:type="dxa"/>
            <w:shd w:val="clear" w:color="auto" w:fill="auto"/>
          </w:tcPr>
          <w:p w14:paraId="572F3F1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4A93D5E1"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2480FCF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35h</w:t>
            </w:r>
          </w:p>
        </w:tc>
      </w:tr>
      <w:tr w:rsidR="00AC2ACC" w:rsidRPr="00FF390C" w14:paraId="3AF497EE" w14:textId="77777777" w:rsidTr="001C3C60">
        <w:tc>
          <w:tcPr>
            <w:tcW w:w="3804" w:type="dxa"/>
            <w:shd w:val="clear" w:color="auto" w:fill="auto"/>
          </w:tcPr>
          <w:p w14:paraId="72D1C5E0"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Adjoint Administratif</w:t>
            </w:r>
          </w:p>
        </w:tc>
        <w:tc>
          <w:tcPr>
            <w:tcW w:w="1431" w:type="dxa"/>
            <w:shd w:val="clear" w:color="auto" w:fill="auto"/>
          </w:tcPr>
          <w:p w14:paraId="74A124AC"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6508D5E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1F026BF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35h</w:t>
            </w:r>
          </w:p>
        </w:tc>
      </w:tr>
      <w:tr w:rsidR="00AC2ACC" w:rsidRPr="00FF390C" w14:paraId="1E4FF2EC" w14:textId="77777777" w:rsidTr="001C3C60">
        <w:tc>
          <w:tcPr>
            <w:tcW w:w="3804" w:type="dxa"/>
            <w:shd w:val="clear" w:color="auto" w:fill="auto"/>
          </w:tcPr>
          <w:p w14:paraId="54755DF3" w14:textId="77777777" w:rsidR="00AC2ACC" w:rsidRPr="00FF390C" w:rsidRDefault="00AC2ACC" w:rsidP="00FF390C">
            <w:pPr>
              <w:spacing w:after="0" w:line="240" w:lineRule="auto"/>
              <w:jc w:val="both"/>
              <w:rPr>
                <w:rFonts w:ascii="Century Gothic" w:eastAsia="Times New Roman" w:hAnsi="Century Gothic" w:cs="Tahoma"/>
                <w:b/>
                <w:bCs/>
                <w:color w:val="FF0000"/>
                <w:sz w:val="24"/>
                <w:szCs w:val="24"/>
                <w:lang w:eastAsia="fr-FR"/>
              </w:rPr>
            </w:pPr>
            <w:r w:rsidRPr="00FF390C">
              <w:rPr>
                <w:rFonts w:ascii="Century Gothic" w:eastAsia="Times New Roman" w:hAnsi="Century Gothic" w:cs="Tahoma"/>
                <w:b/>
                <w:bCs/>
                <w:color w:val="FF0000"/>
                <w:sz w:val="24"/>
                <w:szCs w:val="24"/>
                <w:lang w:eastAsia="fr-FR"/>
              </w:rPr>
              <w:t>Filière technique</w:t>
            </w:r>
          </w:p>
        </w:tc>
        <w:tc>
          <w:tcPr>
            <w:tcW w:w="1431" w:type="dxa"/>
            <w:shd w:val="clear" w:color="auto" w:fill="auto"/>
          </w:tcPr>
          <w:p w14:paraId="35A220F9"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c>
          <w:tcPr>
            <w:tcW w:w="1252" w:type="dxa"/>
            <w:shd w:val="clear" w:color="auto" w:fill="auto"/>
          </w:tcPr>
          <w:p w14:paraId="27D7C74D"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c>
          <w:tcPr>
            <w:tcW w:w="2268" w:type="dxa"/>
            <w:shd w:val="clear" w:color="auto" w:fill="auto"/>
          </w:tcPr>
          <w:p w14:paraId="1C059C75"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r>
      <w:tr w:rsidR="00AC2ACC" w:rsidRPr="00FF390C" w14:paraId="3BE4ACFE" w14:textId="77777777" w:rsidTr="001C3C60">
        <w:tc>
          <w:tcPr>
            <w:tcW w:w="3804" w:type="dxa"/>
            <w:shd w:val="clear" w:color="auto" w:fill="auto"/>
          </w:tcPr>
          <w:p w14:paraId="7C2706F8"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Agent de maitrise</w:t>
            </w:r>
          </w:p>
        </w:tc>
        <w:tc>
          <w:tcPr>
            <w:tcW w:w="1431" w:type="dxa"/>
            <w:shd w:val="clear" w:color="auto" w:fill="auto"/>
          </w:tcPr>
          <w:p w14:paraId="004363FD"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345F992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5284635C"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32h</w:t>
            </w:r>
          </w:p>
        </w:tc>
      </w:tr>
      <w:tr w:rsidR="00AC2ACC" w:rsidRPr="00FF390C" w14:paraId="41AF4FA4" w14:textId="77777777" w:rsidTr="001C3C60">
        <w:tc>
          <w:tcPr>
            <w:tcW w:w="3804" w:type="dxa"/>
            <w:shd w:val="clear" w:color="auto" w:fill="auto"/>
          </w:tcPr>
          <w:p w14:paraId="4ECD6DAE"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 xml:space="preserve">Adjoint Technique Principal 2eclasse </w:t>
            </w:r>
          </w:p>
        </w:tc>
        <w:tc>
          <w:tcPr>
            <w:tcW w:w="1431" w:type="dxa"/>
            <w:shd w:val="clear" w:color="auto" w:fill="auto"/>
          </w:tcPr>
          <w:p w14:paraId="39F58B25"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C</w:t>
            </w:r>
          </w:p>
        </w:tc>
        <w:tc>
          <w:tcPr>
            <w:tcW w:w="1252" w:type="dxa"/>
            <w:shd w:val="clear" w:color="auto" w:fill="auto"/>
          </w:tcPr>
          <w:p w14:paraId="1BE7E99A"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1</w:t>
            </w:r>
          </w:p>
        </w:tc>
        <w:tc>
          <w:tcPr>
            <w:tcW w:w="2268" w:type="dxa"/>
            <w:shd w:val="clear" w:color="auto" w:fill="auto"/>
          </w:tcPr>
          <w:p w14:paraId="2AF986A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 xml:space="preserve">35h </w:t>
            </w:r>
          </w:p>
        </w:tc>
      </w:tr>
      <w:tr w:rsidR="00AC2ACC" w:rsidRPr="00FF390C" w14:paraId="0D50C882" w14:textId="77777777" w:rsidTr="001C3C60">
        <w:tc>
          <w:tcPr>
            <w:tcW w:w="3804" w:type="dxa"/>
            <w:shd w:val="clear" w:color="auto" w:fill="auto"/>
          </w:tcPr>
          <w:p w14:paraId="7D8F2F66"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Adjoint Technique Principal 1ere classe</w:t>
            </w:r>
          </w:p>
        </w:tc>
        <w:tc>
          <w:tcPr>
            <w:tcW w:w="1431" w:type="dxa"/>
            <w:shd w:val="clear" w:color="auto" w:fill="auto"/>
          </w:tcPr>
          <w:p w14:paraId="791A60AD"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03FBBA2C"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6B21DE0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35h</w:t>
            </w:r>
          </w:p>
        </w:tc>
      </w:tr>
      <w:tr w:rsidR="00AC2ACC" w:rsidRPr="00FF390C" w14:paraId="7ED40C85" w14:textId="77777777" w:rsidTr="001C3C60">
        <w:tc>
          <w:tcPr>
            <w:tcW w:w="3804" w:type="dxa"/>
            <w:shd w:val="clear" w:color="auto" w:fill="auto"/>
          </w:tcPr>
          <w:p w14:paraId="6F28DBCB"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Adj Technique Principal 2</w:t>
            </w:r>
            <w:r w:rsidRPr="00FF390C">
              <w:rPr>
                <w:rFonts w:ascii="Century Gothic" w:eastAsia="Times New Roman" w:hAnsi="Century Gothic" w:cs="Tahoma"/>
                <w:strike/>
                <w:color w:val="70AD47"/>
                <w:sz w:val="24"/>
                <w:szCs w:val="24"/>
                <w:vertAlign w:val="superscript"/>
                <w:lang w:eastAsia="fr-FR"/>
              </w:rPr>
              <w:t>e</w:t>
            </w:r>
            <w:r w:rsidRPr="00FF390C">
              <w:rPr>
                <w:rFonts w:ascii="Century Gothic" w:eastAsia="Times New Roman" w:hAnsi="Century Gothic" w:cs="Tahoma"/>
                <w:strike/>
                <w:color w:val="70AD47"/>
                <w:sz w:val="24"/>
                <w:szCs w:val="24"/>
                <w:lang w:eastAsia="fr-FR"/>
              </w:rPr>
              <w:t xml:space="preserve"> classe </w:t>
            </w:r>
          </w:p>
        </w:tc>
        <w:tc>
          <w:tcPr>
            <w:tcW w:w="1431" w:type="dxa"/>
            <w:shd w:val="clear" w:color="auto" w:fill="auto"/>
          </w:tcPr>
          <w:p w14:paraId="0D85004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C</w:t>
            </w:r>
          </w:p>
        </w:tc>
        <w:tc>
          <w:tcPr>
            <w:tcW w:w="1252" w:type="dxa"/>
            <w:shd w:val="clear" w:color="auto" w:fill="auto"/>
          </w:tcPr>
          <w:p w14:paraId="426824EB"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1</w:t>
            </w:r>
          </w:p>
        </w:tc>
        <w:tc>
          <w:tcPr>
            <w:tcW w:w="2268" w:type="dxa"/>
            <w:shd w:val="clear" w:color="auto" w:fill="auto"/>
          </w:tcPr>
          <w:p w14:paraId="305D1AA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32h  </w:t>
            </w:r>
          </w:p>
        </w:tc>
      </w:tr>
      <w:tr w:rsidR="00AC2ACC" w:rsidRPr="00FF390C" w14:paraId="25CD747C" w14:textId="77777777" w:rsidTr="001C3C60">
        <w:tc>
          <w:tcPr>
            <w:tcW w:w="3804" w:type="dxa"/>
            <w:shd w:val="clear" w:color="auto" w:fill="auto"/>
          </w:tcPr>
          <w:p w14:paraId="27F14FB1"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Adj Technique Principal 1ere classe</w:t>
            </w:r>
          </w:p>
        </w:tc>
        <w:tc>
          <w:tcPr>
            <w:tcW w:w="1431" w:type="dxa"/>
            <w:shd w:val="clear" w:color="auto" w:fill="auto"/>
          </w:tcPr>
          <w:p w14:paraId="6F8AF910"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4181CAC1"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2B4C365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32h</w:t>
            </w:r>
          </w:p>
        </w:tc>
      </w:tr>
      <w:tr w:rsidR="00AC2ACC" w:rsidRPr="00FF390C" w14:paraId="480D4CE1" w14:textId="77777777" w:rsidTr="001C3C60">
        <w:tc>
          <w:tcPr>
            <w:tcW w:w="3804" w:type="dxa"/>
            <w:shd w:val="clear" w:color="auto" w:fill="auto"/>
          </w:tcPr>
          <w:p w14:paraId="55FA7A75"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Adj Technique </w:t>
            </w:r>
          </w:p>
        </w:tc>
        <w:tc>
          <w:tcPr>
            <w:tcW w:w="1431" w:type="dxa"/>
            <w:shd w:val="clear" w:color="auto" w:fill="auto"/>
          </w:tcPr>
          <w:p w14:paraId="0538CA4D"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6EB59FB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48BE4FE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11h50</w:t>
            </w:r>
          </w:p>
        </w:tc>
      </w:tr>
      <w:tr w:rsidR="00AC2ACC" w:rsidRPr="00FF390C" w14:paraId="5C95F86B" w14:textId="77777777" w:rsidTr="001C3C60">
        <w:tc>
          <w:tcPr>
            <w:tcW w:w="3804" w:type="dxa"/>
            <w:shd w:val="clear" w:color="auto" w:fill="auto"/>
          </w:tcPr>
          <w:p w14:paraId="414B316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 xml:space="preserve">Adjoint Technique </w:t>
            </w:r>
          </w:p>
        </w:tc>
        <w:tc>
          <w:tcPr>
            <w:tcW w:w="1431" w:type="dxa"/>
            <w:shd w:val="clear" w:color="auto" w:fill="auto"/>
          </w:tcPr>
          <w:p w14:paraId="7CB2F1D7"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C</w:t>
            </w:r>
          </w:p>
        </w:tc>
        <w:tc>
          <w:tcPr>
            <w:tcW w:w="1252" w:type="dxa"/>
            <w:shd w:val="clear" w:color="auto" w:fill="auto"/>
          </w:tcPr>
          <w:p w14:paraId="77F4B27F"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1</w:t>
            </w:r>
          </w:p>
        </w:tc>
        <w:tc>
          <w:tcPr>
            <w:tcW w:w="2268" w:type="dxa"/>
            <w:shd w:val="clear" w:color="auto" w:fill="auto"/>
          </w:tcPr>
          <w:p w14:paraId="0170B9D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18h50  </w:t>
            </w:r>
          </w:p>
        </w:tc>
      </w:tr>
      <w:tr w:rsidR="00AC2ACC" w:rsidRPr="00FF390C" w14:paraId="33334B4A" w14:textId="77777777" w:rsidTr="001C3C60">
        <w:tc>
          <w:tcPr>
            <w:tcW w:w="3804" w:type="dxa"/>
            <w:shd w:val="clear" w:color="auto" w:fill="auto"/>
          </w:tcPr>
          <w:p w14:paraId="00680B20"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Adjoint technique principal 2</w:t>
            </w:r>
            <w:r w:rsidRPr="00FF390C">
              <w:rPr>
                <w:rFonts w:ascii="Century Gothic" w:eastAsia="Times New Roman" w:hAnsi="Century Gothic" w:cs="Tahoma"/>
                <w:sz w:val="24"/>
                <w:szCs w:val="24"/>
                <w:vertAlign w:val="superscript"/>
                <w:lang w:eastAsia="fr-FR"/>
              </w:rPr>
              <w:t>e</w:t>
            </w:r>
            <w:r w:rsidRPr="00FF390C">
              <w:rPr>
                <w:rFonts w:ascii="Century Gothic" w:eastAsia="Times New Roman" w:hAnsi="Century Gothic" w:cs="Tahoma"/>
                <w:sz w:val="24"/>
                <w:szCs w:val="24"/>
                <w:lang w:eastAsia="fr-FR"/>
              </w:rPr>
              <w:t xml:space="preserve"> classe Ang</w:t>
            </w:r>
          </w:p>
        </w:tc>
        <w:tc>
          <w:tcPr>
            <w:tcW w:w="1431" w:type="dxa"/>
            <w:shd w:val="clear" w:color="auto" w:fill="auto"/>
          </w:tcPr>
          <w:p w14:paraId="327F78E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5F4F260A"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7A73453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18H50</w:t>
            </w:r>
          </w:p>
        </w:tc>
      </w:tr>
      <w:tr w:rsidR="00AC2ACC" w:rsidRPr="00FF390C" w14:paraId="04D007C1" w14:textId="77777777" w:rsidTr="001C3C60">
        <w:tc>
          <w:tcPr>
            <w:tcW w:w="3804" w:type="dxa"/>
            <w:shd w:val="clear" w:color="auto" w:fill="auto"/>
          </w:tcPr>
          <w:p w14:paraId="51DC168C"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Adjoint technique principal 2</w:t>
            </w:r>
            <w:r w:rsidRPr="00FF390C">
              <w:rPr>
                <w:rFonts w:ascii="Century Gothic" w:eastAsia="Times New Roman" w:hAnsi="Century Gothic" w:cs="Tahoma"/>
                <w:strike/>
                <w:color w:val="70AD47"/>
                <w:sz w:val="24"/>
                <w:szCs w:val="24"/>
                <w:vertAlign w:val="superscript"/>
                <w:lang w:eastAsia="fr-FR"/>
              </w:rPr>
              <w:t>e</w:t>
            </w:r>
            <w:r w:rsidRPr="00FF390C">
              <w:rPr>
                <w:rFonts w:ascii="Century Gothic" w:eastAsia="Times New Roman" w:hAnsi="Century Gothic" w:cs="Tahoma"/>
                <w:strike/>
                <w:color w:val="70AD47"/>
                <w:sz w:val="24"/>
                <w:szCs w:val="24"/>
                <w:lang w:eastAsia="fr-FR"/>
              </w:rPr>
              <w:t xml:space="preserve"> classe </w:t>
            </w:r>
          </w:p>
        </w:tc>
        <w:tc>
          <w:tcPr>
            <w:tcW w:w="1431" w:type="dxa"/>
            <w:shd w:val="clear" w:color="auto" w:fill="auto"/>
          </w:tcPr>
          <w:p w14:paraId="0359C95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C</w:t>
            </w:r>
          </w:p>
        </w:tc>
        <w:tc>
          <w:tcPr>
            <w:tcW w:w="1252" w:type="dxa"/>
            <w:shd w:val="clear" w:color="auto" w:fill="auto"/>
          </w:tcPr>
          <w:p w14:paraId="268D9EDE"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1</w:t>
            </w:r>
          </w:p>
        </w:tc>
        <w:tc>
          <w:tcPr>
            <w:tcW w:w="2268" w:type="dxa"/>
            <w:shd w:val="clear" w:color="auto" w:fill="auto"/>
          </w:tcPr>
          <w:p w14:paraId="22146E16" w14:textId="77777777" w:rsidR="00AC2ACC" w:rsidRPr="00FF390C" w:rsidRDefault="00AC2ACC" w:rsidP="00FF390C">
            <w:pPr>
              <w:spacing w:after="0" w:line="240" w:lineRule="auto"/>
              <w:jc w:val="both"/>
              <w:rPr>
                <w:rFonts w:ascii="Century Gothic" w:eastAsia="Times New Roman" w:hAnsi="Century Gothic" w:cs="Tahoma"/>
                <w:strike/>
                <w:color w:val="70AD47"/>
                <w:sz w:val="24"/>
                <w:szCs w:val="24"/>
                <w:lang w:eastAsia="fr-FR"/>
              </w:rPr>
            </w:pPr>
            <w:r w:rsidRPr="00FF390C">
              <w:rPr>
                <w:rFonts w:ascii="Century Gothic" w:eastAsia="Times New Roman" w:hAnsi="Century Gothic" w:cs="Tahoma"/>
                <w:strike/>
                <w:color w:val="70AD47"/>
                <w:sz w:val="24"/>
                <w:szCs w:val="24"/>
                <w:lang w:eastAsia="fr-FR"/>
              </w:rPr>
              <w:t xml:space="preserve">30H </w:t>
            </w:r>
          </w:p>
        </w:tc>
      </w:tr>
      <w:tr w:rsidR="00AC2ACC" w:rsidRPr="00FF390C" w14:paraId="5B2E1A58" w14:textId="77777777" w:rsidTr="001C3C60">
        <w:tc>
          <w:tcPr>
            <w:tcW w:w="3804" w:type="dxa"/>
            <w:shd w:val="clear" w:color="auto" w:fill="auto"/>
          </w:tcPr>
          <w:p w14:paraId="3BC62EB6"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Adjoint technique principal 1ere classe </w:t>
            </w:r>
          </w:p>
        </w:tc>
        <w:tc>
          <w:tcPr>
            <w:tcW w:w="1431" w:type="dxa"/>
            <w:shd w:val="clear" w:color="auto" w:fill="auto"/>
          </w:tcPr>
          <w:p w14:paraId="3CFACD6A"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7CA7386A"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362C43B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30H</w:t>
            </w:r>
          </w:p>
        </w:tc>
      </w:tr>
      <w:tr w:rsidR="00AC2ACC" w:rsidRPr="00FF390C" w14:paraId="6886F975" w14:textId="77777777" w:rsidTr="001C3C60">
        <w:trPr>
          <w:trHeight w:val="426"/>
        </w:trPr>
        <w:tc>
          <w:tcPr>
            <w:tcW w:w="3804" w:type="dxa"/>
            <w:shd w:val="clear" w:color="auto" w:fill="auto"/>
          </w:tcPr>
          <w:p w14:paraId="12B5868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Adjoint Technique </w:t>
            </w:r>
          </w:p>
        </w:tc>
        <w:tc>
          <w:tcPr>
            <w:tcW w:w="1431" w:type="dxa"/>
            <w:shd w:val="clear" w:color="auto" w:fill="auto"/>
          </w:tcPr>
          <w:p w14:paraId="58F69360"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0680BBC5"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13B02BA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35H</w:t>
            </w:r>
          </w:p>
        </w:tc>
      </w:tr>
      <w:tr w:rsidR="00AC2ACC" w:rsidRPr="00FF390C" w14:paraId="5E2DC89A" w14:textId="77777777" w:rsidTr="001C3C60">
        <w:trPr>
          <w:trHeight w:val="417"/>
        </w:trPr>
        <w:tc>
          <w:tcPr>
            <w:tcW w:w="3804" w:type="dxa"/>
            <w:shd w:val="clear" w:color="auto" w:fill="auto"/>
          </w:tcPr>
          <w:p w14:paraId="1D1CF74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Adjoint Technique </w:t>
            </w:r>
          </w:p>
        </w:tc>
        <w:tc>
          <w:tcPr>
            <w:tcW w:w="1431" w:type="dxa"/>
            <w:shd w:val="clear" w:color="auto" w:fill="auto"/>
          </w:tcPr>
          <w:p w14:paraId="7B46A58B"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6049CE63"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0A7FA6C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15h</w:t>
            </w:r>
          </w:p>
        </w:tc>
      </w:tr>
      <w:tr w:rsidR="00AC2ACC" w:rsidRPr="00FF390C" w14:paraId="06AEBD54" w14:textId="77777777" w:rsidTr="001C3C60">
        <w:trPr>
          <w:trHeight w:val="348"/>
        </w:trPr>
        <w:tc>
          <w:tcPr>
            <w:tcW w:w="3804" w:type="dxa"/>
            <w:shd w:val="clear" w:color="auto" w:fill="auto"/>
          </w:tcPr>
          <w:p w14:paraId="1D75B183"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Adjoint Technique </w:t>
            </w:r>
          </w:p>
        </w:tc>
        <w:tc>
          <w:tcPr>
            <w:tcW w:w="1431" w:type="dxa"/>
            <w:shd w:val="clear" w:color="auto" w:fill="auto"/>
          </w:tcPr>
          <w:p w14:paraId="4727A1D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C</w:t>
            </w:r>
          </w:p>
        </w:tc>
        <w:tc>
          <w:tcPr>
            <w:tcW w:w="1252" w:type="dxa"/>
            <w:shd w:val="clear" w:color="auto" w:fill="auto"/>
          </w:tcPr>
          <w:p w14:paraId="5678983C"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w:t>
            </w:r>
          </w:p>
        </w:tc>
        <w:tc>
          <w:tcPr>
            <w:tcW w:w="2268" w:type="dxa"/>
            <w:shd w:val="clear" w:color="auto" w:fill="auto"/>
          </w:tcPr>
          <w:p w14:paraId="6B751B8C"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17h50</w:t>
            </w:r>
          </w:p>
        </w:tc>
      </w:tr>
      <w:tr w:rsidR="00AC2ACC" w:rsidRPr="00FF390C" w14:paraId="432C0EF6" w14:textId="77777777" w:rsidTr="001C3C60">
        <w:trPr>
          <w:trHeight w:val="365"/>
        </w:trPr>
        <w:tc>
          <w:tcPr>
            <w:tcW w:w="3804" w:type="dxa"/>
            <w:shd w:val="clear" w:color="auto" w:fill="auto"/>
          </w:tcPr>
          <w:p w14:paraId="78A1EF8B"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TOTAL</w:t>
            </w:r>
          </w:p>
        </w:tc>
        <w:tc>
          <w:tcPr>
            <w:tcW w:w="1431" w:type="dxa"/>
            <w:shd w:val="clear" w:color="auto" w:fill="auto"/>
          </w:tcPr>
          <w:p w14:paraId="776F91E4"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c>
          <w:tcPr>
            <w:tcW w:w="1252" w:type="dxa"/>
            <w:shd w:val="clear" w:color="auto" w:fill="auto"/>
          </w:tcPr>
          <w:p w14:paraId="0E3CD556"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11</w:t>
            </w:r>
          </w:p>
        </w:tc>
        <w:tc>
          <w:tcPr>
            <w:tcW w:w="2268" w:type="dxa"/>
            <w:shd w:val="clear" w:color="auto" w:fill="auto"/>
          </w:tcPr>
          <w:p w14:paraId="4ED1014F"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tc>
      </w:tr>
    </w:tbl>
    <w:p w14:paraId="0C46D65A"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p w14:paraId="1499EC27" w14:textId="77777777" w:rsidR="00AC2ACC" w:rsidRPr="00FF390C" w:rsidRDefault="00AC2ACC" w:rsidP="00FF390C">
      <w:pPr>
        <w:spacing w:after="0" w:line="240" w:lineRule="auto"/>
        <w:jc w:val="both"/>
        <w:rPr>
          <w:rFonts w:ascii="Century Gothic" w:eastAsia="Times New Roman" w:hAnsi="Century Gothic" w:cs="Tahoma"/>
          <w:sz w:val="24"/>
          <w:szCs w:val="24"/>
          <w:lang w:eastAsia="fr-FR"/>
        </w:rPr>
      </w:pPr>
    </w:p>
    <w:p w14:paraId="2059038E" w14:textId="77777777" w:rsidR="00156DC6" w:rsidRPr="00156DC6" w:rsidRDefault="00156DC6" w:rsidP="00156DC6">
      <w:pPr>
        <w:spacing w:after="0"/>
        <w:jc w:val="both"/>
        <w:rPr>
          <w:rFonts w:ascii="Century Gothic" w:eastAsia="Times New Roman" w:hAnsi="Century Gothic" w:cs="Tahoma"/>
          <w:b/>
          <w:sz w:val="24"/>
          <w:szCs w:val="24"/>
          <w:u w:val="single"/>
          <w:lang w:eastAsia="fr-FR"/>
        </w:rPr>
      </w:pPr>
      <w:r w:rsidRPr="00156DC6">
        <w:rPr>
          <w:rFonts w:ascii="Century Gothic" w:hAnsi="Century Gothic" w:cs="Tahoma"/>
          <w:b/>
          <w:sz w:val="24"/>
          <w:szCs w:val="24"/>
          <w:u w:val="single"/>
        </w:rPr>
        <w:lastRenderedPageBreak/>
        <w:t xml:space="preserve">20240429031– Décision d’ester en justice pour procédure d’expulsion (loyers impayés bar – restaurant « Délicatessen » - 13 rue du Lavoir et logement -11 rue du Lavoir à Maillet)  avec désignation d’un avocat </w:t>
      </w:r>
    </w:p>
    <w:p w14:paraId="11EA2C5D" w14:textId="77777777" w:rsidR="00156DC6" w:rsidRPr="00156DC6" w:rsidRDefault="00156DC6" w:rsidP="00156DC6">
      <w:pPr>
        <w:spacing w:after="0"/>
        <w:jc w:val="both"/>
        <w:rPr>
          <w:rFonts w:ascii="Century Gothic" w:eastAsia="Times New Roman" w:hAnsi="Century Gothic" w:cs="Tahoma"/>
          <w:b/>
          <w:sz w:val="24"/>
          <w:szCs w:val="24"/>
          <w:u w:val="single"/>
          <w:lang w:eastAsia="fr-FR"/>
        </w:rPr>
      </w:pPr>
    </w:p>
    <w:p w14:paraId="5FB4B417" w14:textId="77777777" w:rsidR="00156DC6" w:rsidRPr="00156DC6" w:rsidRDefault="00156DC6" w:rsidP="00156DC6">
      <w:pPr>
        <w:pStyle w:val="Corpsdetexte21"/>
        <w:rPr>
          <w:rFonts w:ascii="Century Gothic" w:hAnsi="Century Gothic"/>
        </w:rPr>
      </w:pPr>
      <w:r w:rsidRPr="00156DC6">
        <w:rPr>
          <w:rFonts w:ascii="Century Gothic" w:hAnsi="Century Gothic"/>
        </w:rPr>
        <w:t xml:space="preserve">Vu le Code général des collectivités territoriales et, notamment, ses articles L2122-22, L2132-2 et L 2132-3 ; </w:t>
      </w:r>
    </w:p>
    <w:p w14:paraId="326DBB0F" w14:textId="77777777" w:rsidR="00156DC6" w:rsidRPr="00156DC6" w:rsidRDefault="00156DC6" w:rsidP="00156DC6">
      <w:pPr>
        <w:pStyle w:val="Corpsdetexte21"/>
        <w:rPr>
          <w:rFonts w:ascii="Century Gothic" w:hAnsi="Century Gothic"/>
        </w:rPr>
      </w:pPr>
    </w:p>
    <w:p w14:paraId="36AE0D16" w14:textId="77777777" w:rsidR="00156DC6" w:rsidRPr="00156DC6" w:rsidRDefault="00156DC6" w:rsidP="00156DC6">
      <w:pPr>
        <w:pStyle w:val="Corpsdetexte21"/>
        <w:rPr>
          <w:rFonts w:ascii="Century Gothic" w:hAnsi="Century Gothic"/>
        </w:rPr>
      </w:pPr>
      <w:r w:rsidRPr="00156DC6">
        <w:rPr>
          <w:rFonts w:ascii="Century Gothic" w:hAnsi="Century Gothic"/>
        </w:rPr>
        <w:t>Considérant que Mme DUCHEZEAU Stéphanie, gérante du bar-restaurant « Le Délicatessen », situé au 13 rue du Lavoir et également locataire du logement situé au 11 rue du Lavoir sur la Commune déléguée de maillet, ne paie plus les loyers que ce soit pour le local commercial ou pour le logement, un commandement de payer lui a été signifié par acte d'huissier.</w:t>
      </w:r>
    </w:p>
    <w:p w14:paraId="4E38C847" w14:textId="77777777" w:rsidR="00156DC6" w:rsidRPr="00156DC6" w:rsidRDefault="00156DC6" w:rsidP="00156DC6">
      <w:pPr>
        <w:pStyle w:val="Corpsdetexte21"/>
        <w:rPr>
          <w:rFonts w:ascii="Century Gothic" w:hAnsi="Century Gothic"/>
        </w:rPr>
      </w:pPr>
    </w:p>
    <w:p w14:paraId="736829FA" w14:textId="77777777" w:rsidR="00156DC6" w:rsidRPr="00156DC6" w:rsidRDefault="00156DC6" w:rsidP="00156DC6">
      <w:pPr>
        <w:pStyle w:val="Corpsdetexte21"/>
        <w:rPr>
          <w:rFonts w:ascii="Century Gothic" w:hAnsi="Century Gothic"/>
        </w:rPr>
      </w:pPr>
      <w:r w:rsidRPr="00156DC6">
        <w:rPr>
          <w:rFonts w:ascii="Century Gothic" w:hAnsi="Century Gothic"/>
        </w:rPr>
        <w:t xml:space="preserve">Les sommes réclamées n'ayant pas été acquittées et les loyers postérieurs n'ayant pas tous été réglés, la dette locative se porte à la somme de 7 734.39 € pour le « Délicatessen » et 3 878.02 € pour le logement, monsieur le Maire expose qu'afin de protéger les intérêts de la commune et saisir le tribunal compétent pour demander l’expulsion de Mme DUCHEZEAU du logement et également en tant que gérante du local commercial  et qu'il doit, pour agir en justice au nom de la commune, y avoir été autorisé par le conseil municipal. </w:t>
      </w:r>
    </w:p>
    <w:p w14:paraId="7E1F4205" w14:textId="77777777" w:rsidR="00156DC6" w:rsidRPr="00156DC6" w:rsidRDefault="00156DC6" w:rsidP="00156DC6">
      <w:pPr>
        <w:pStyle w:val="Corpsdetexte21"/>
        <w:rPr>
          <w:rFonts w:ascii="Century Gothic" w:hAnsi="Century Gothic"/>
        </w:rPr>
      </w:pPr>
    </w:p>
    <w:p w14:paraId="1034B0BB" w14:textId="77777777" w:rsidR="00156DC6" w:rsidRPr="00156DC6" w:rsidRDefault="00156DC6" w:rsidP="00156DC6">
      <w:pPr>
        <w:pStyle w:val="Corpsdetexte21"/>
        <w:rPr>
          <w:rFonts w:ascii="Century Gothic" w:eastAsia="Calibri" w:hAnsi="Century Gothic" w:cs="Times New Roman"/>
          <w:kern w:val="0"/>
          <w:lang w:eastAsia="fr-FR" w:bidi="ar-SA"/>
        </w:rPr>
      </w:pPr>
      <w:r w:rsidRPr="00156DC6">
        <w:rPr>
          <w:rFonts w:ascii="Century Gothic" w:hAnsi="Century Gothic"/>
        </w:rPr>
        <w:t>La délibération doit être prise, soit avant que l'action en justice soit introduite, soit entre cette introduction et la fin de l'instruction. En tout état de cause, elle doit intervenir avant le jugement. Le Maire peut en effet, à titre conservatoire, introduire l'action avant d'y être autorisé par le conseil, pourvu qu'une délibération régularise a posteriori la situation.</w:t>
      </w:r>
    </w:p>
    <w:p w14:paraId="506CB399" w14:textId="77777777" w:rsidR="00156DC6" w:rsidRPr="00156DC6" w:rsidRDefault="00156DC6" w:rsidP="00156DC6">
      <w:pPr>
        <w:pStyle w:val="Corpsdetexte21"/>
        <w:rPr>
          <w:rFonts w:ascii="Century Gothic" w:eastAsia="Calibri" w:hAnsi="Century Gothic" w:cs="Times New Roman"/>
          <w:kern w:val="0"/>
          <w:lang w:eastAsia="fr-FR" w:bidi="ar-SA"/>
        </w:rPr>
      </w:pPr>
    </w:p>
    <w:p w14:paraId="7532E13A" w14:textId="77777777" w:rsidR="00156DC6" w:rsidRPr="00156DC6" w:rsidRDefault="00156DC6" w:rsidP="00156DC6">
      <w:pPr>
        <w:pStyle w:val="Corpsdetexte21"/>
        <w:rPr>
          <w:rFonts w:ascii="Century Gothic" w:eastAsia="Calibri" w:hAnsi="Century Gothic" w:cs="Times New Roman"/>
          <w:kern w:val="0"/>
          <w:lang w:eastAsia="fr-FR" w:bidi="ar-SA"/>
        </w:rPr>
      </w:pPr>
      <w:r w:rsidRPr="00156DC6">
        <w:rPr>
          <w:rFonts w:ascii="Century Gothic" w:hAnsi="Century Gothic"/>
        </w:rPr>
        <w:t>Après en avoir délibéré, le Conseil Municipal, à l'unanimité des suffrages exprimés, autorise Monsieur le Maire à représenter la Commune en justice, à désigner l'avocat compétent et à déterminer et régler les honoraires de l’avocat désigné.</w:t>
      </w:r>
    </w:p>
    <w:p w14:paraId="20EAB1CB" w14:textId="77777777" w:rsidR="00156DC6" w:rsidRDefault="00156DC6" w:rsidP="00FF390C">
      <w:pPr>
        <w:spacing w:after="0" w:line="240" w:lineRule="auto"/>
        <w:jc w:val="both"/>
        <w:rPr>
          <w:rFonts w:ascii="Century Gothic" w:eastAsia="Times New Roman" w:hAnsi="Century Gothic" w:cs="Tahoma"/>
          <w:b/>
          <w:bCs/>
          <w:sz w:val="24"/>
          <w:szCs w:val="24"/>
          <w:u w:val="single"/>
          <w:lang w:eastAsia="fr-FR"/>
        </w:rPr>
      </w:pPr>
    </w:p>
    <w:p w14:paraId="2930FAF5" w14:textId="77777777" w:rsidR="00156DC6" w:rsidRPr="00FF390C" w:rsidRDefault="00156DC6" w:rsidP="00156DC6">
      <w:pPr>
        <w:spacing w:after="0" w:line="240" w:lineRule="auto"/>
        <w:jc w:val="both"/>
        <w:rPr>
          <w:rFonts w:ascii="Century Gothic" w:eastAsia="Times New Roman" w:hAnsi="Century Gothic" w:cs="Tahoma"/>
          <w:b/>
          <w:bCs/>
          <w:sz w:val="24"/>
          <w:szCs w:val="24"/>
          <w:u w:val="single"/>
          <w:lang w:eastAsia="fr-FR"/>
        </w:rPr>
      </w:pPr>
      <w:r w:rsidRPr="00FF390C">
        <w:rPr>
          <w:rFonts w:ascii="Century Gothic" w:eastAsia="Times New Roman" w:hAnsi="Century Gothic" w:cs="Tahoma"/>
          <w:b/>
          <w:bCs/>
          <w:sz w:val="24"/>
          <w:szCs w:val="24"/>
          <w:u w:val="single"/>
          <w:lang w:eastAsia="fr-FR"/>
        </w:rPr>
        <w:t>2024042903</w:t>
      </w:r>
      <w:r>
        <w:rPr>
          <w:rFonts w:ascii="Century Gothic" w:eastAsia="Times New Roman" w:hAnsi="Century Gothic" w:cs="Tahoma"/>
          <w:b/>
          <w:bCs/>
          <w:sz w:val="24"/>
          <w:szCs w:val="24"/>
          <w:u w:val="single"/>
          <w:lang w:eastAsia="fr-FR"/>
        </w:rPr>
        <w:t xml:space="preserve">2- </w:t>
      </w:r>
      <w:r w:rsidRPr="00FF390C">
        <w:rPr>
          <w:rFonts w:ascii="Century Gothic" w:eastAsia="Times New Roman" w:hAnsi="Century Gothic" w:cs="Tahoma"/>
          <w:b/>
          <w:bCs/>
          <w:sz w:val="24"/>
          <w:szCs w:val="24"/>
          <w:u w:val="single"/>
          <w:lang w:eastAsia="fr-FR"/>
        </w:rPr>
        <w:t xml:space="preserve">Décision Modificative reprise du déficit investissement Assainissement 2023 : </w:t>
      </w:r>
    </w:p>
    <w:p w14:paraId="57185907" w14:textId="77777777" w:rsidR="00156DC6" w:rsidRPr="00FF390C" w:rsidRDefault="00156DC6" w:rsidP="00156DC6">
      <w:pPr>
        <w:spacing w:after="0" w:line="240" w:lineRule="auto"/>
        <w:jc w:val="both"/>
        <w:rPr>
          <w:rFonts w:ascii="Century Gothic" w:eastAsia="Times New Roman" w:hAnsi="Century Gothic" w:cs="Tahoma"/>
          <w:b/>
          <w:bCs/>
          <w:sz w:val="24"/>
          <w:szCs w:val="24"/>
          <w:u w:val="single"/>
          <w:lang w:eastAsia="fr-FR"/>
        </w:rPr>
      </w:pPr>
    </w:p>
    <w:p w14:paraId="5C1C3B15" w14:textId="77777777" w:rsidR="00156DC6" w:rsidRPr="00FF390C" w:rsidRDefault="00156DC6" w:rsidP="00156DC6">
      <w:pPr>
        <w:pStyle w:val="Sansinterligne"/>
        <w:jc w:val="both"/>
        <w:rPr>
          <w:rFonts w:ascii="Century Gothic" w:hAnsi="Century Gothic"/>
          <w:sz w:val="24"/>
          <w:szCs w:val="24"/>
        </w:rPr>
      </w:pPr>
      <w:r w:rsidRPr="00FF390C">
        <w:rPr>
          <w:rFonts w:ascii="Century Gothic" w:hAnsi="Century Gothic"/>
          <w:sz w:val="24"/>
          <w:szCs w:val="24"/>
        </w:rPr>
        <w:t>Monsieur le Maire informe le Conseil Municipal qu’une décision modificative doit être prise pour le budget assainissement. Le déficit d’investissement a été oublié. Il faut rectifier afin que le BP 2024 soit juste.</w:t>
      </w:r>
    </w:p>
    <w:p w14:paraId="421370CA" w14:textId="77777777" w:rsidR="00156DC6" w:rsidRPr="00FF390C" w:rsidRDefault="00156DC6" w:rsidP="00156DC6">
      <w:pPr>
        <w:pStyle w:val="Sansinterligne"/>
        <w:jc w:val="both"/>
        <w:rPr>
          <w:rFonts w:ascii="Century Gothic" w:hAnsi="Century Gothic"/>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01"/>
        <w:gridCol w:w="2976"/>
        <w:gridCol w:w="1843"/>
      </w:tblGrid>
      <w:tr w:rsidR="00156DC6" w:rsidRPr="00FF390C" w14:paraId="6201DA3A" w14:textId="77777777" w:rsidTr="007967E6">
        <w:tc>
          <w:tcPr>
            <w:tcW w:w="5637" w:type="dxa"/>
            <w:gridSpan w:val="2"/>
            <w:tcBorders>
              <w:top w:val="single" w:sz="4" w:space="0" w:color="auto"/>
              <w:left w:val="single" w:sz="4" w:space="0" w:color="auto"/>
              <w:bottom w:val="single" w:sz="4" w:space="0" w:color="auto"/>
              <w:right w:val="single" w:sz="4" w:space="0" w:color="auto"/>
            </w:tcBorders>
            <w:hideMark/>
          </w:tcPr>
          <w:p w14:paraId="7EDADF41"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Dépenses</w:t>
            </w:r>
          </w:p>
        </w:tc>
        <w:tc>
          <w:tcPr>
            <w:tcW w:w="4819" w:type="dxa"/>
            <w:gridSpan w:val="2"/>
            <w:tcBorders>
              <w:top w:val="single" w:sz="4" w:space="0" w:color="auto"/>
              <w:left w:val="single" w:sz="4" w:space="0" w:color="auto"/>
              <w:bottom w:val="single" w:sz="4" w:space="0" w:color="auto"/>
              <w:right w:val="single" w:sz="4" w:space="0" w:color="auto"/>
            </w:tcBorders>
            <w:hideMark/>
          </w:tcPr>
          <w:p w14:paraId="2DB3B3B4"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Recettes</w:t>
            </w:r>
          </w:p>
        </w:tc>
      </w:tr>
      <w:tr w:rsidR="00156DC6" w:rsidRPr="00FF390C" w14:paraId="32B6BB84" w14:textId="77777777" w:rsidTr="007967E6">
        <w:tc>
          <w:tcPr>
            <w:tcW w:w="3936" w:type="dxa"/>
            <w:tcBorders>
              <w:top w:val="single" w:sz="4" w:space="0" w:color="auto"/>
              <w:left w:val="single" w:sz="4" w:space="0" w:color="auto"/>
              <w:bottom w:val="nil"/>
              <w:right w:val="nil"/>
            </w:tcBorders>
            <w:hideMark/>
          </w:tcPr>
          <w:p w14:paraId="7C1DDB1A"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Article (chap) -Opération</w:t>
            </w:r>
          </w:p>
        </w:tc>
        <w:tc>
          <w:tcPr>
            <w:tcW w:w="1701" w:type="dxa"/>
            <w:tcBorders>
              <w:top w:val="single" w:sz="4" w:space="0" w:color="auto"/>
              <w:left w:val="single" w:sz="4" w:space="0" w:color="auto"/>
              <w:bottom w:val="nil"/>
              <w:right w:val="single" w:sz="4" w:space="0" w:color="auto"/>
            </w:tcBorders>
            <w:hideMark/>
          </w:tcPr>
          <w:p w14:paraId="206B7433"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Montant</w:t>
            </w:r>
          </w:p>
        </w:tc>
        <w:tc>
          <w:tcPr>
            <w:tcW w:w="2976" w:type="dxa"/>
            <w:tcBorders>
              <w:top w:val="single" w:sz="4" w:space="0" w:color="auto"/>
              <w:left w:val="single" w:sz="4" w:space="0" w:color="auto"/>
              <w:bottom w:val="nil"/>
              <w:right w:val="single" w:sz="4" w:space="0" w:color="auto"/>
            </w:tcBorders>
            <w:hideMark/>
          </w:tcPr>
          <w:p w14:paraId="555596D4"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Article (chap) -Opération</w:t>
            </w:r>
          </w:p>
        </w:tc>
        <w:tc>
          <w:tcPr>
            <w:tcW w:w="1843" w:type="dxa"/>
            <w:tcBorders>
              <w:top w:val="single" w:sz="4" w:space="0" w:color="auto"/>
              <w:left w:val="single" w:sz="4" w:space="0" w:color="auto"/>
              <w:bottom w:val="nil"/>
              <w:right w:val="single" w:sz="4" w:space="0" w:color="auto"/>
            </w:tcBorders>
            <w:hideMark/>
          </w:tcPr>
          <w:p w14:paraId="4F8815BC"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Montant</w:t>
            </w:r>
          </w:p>
        </w:tc>
      </w:tr>
      <w:tr w:rsidR="00156DC6" w:rsidRPr="00FF390C" w14:paraId="5CA37B08" w14:textId="77777777" w:rsidTr="007967E6">
        <w:tc>
          <w:tcPr>
            <w:tcW w:w="3936" w:type="dxa"/>
            <w:tcBorders>
              <w:top w:val="single" w:sz="4" w:space="0" w:color="auto"/>
              <w:left w:val="single" w:sz="4" w:space="0" w:color="auto"/>
              <w:bottom w:val="single" w:sz="4" w:space="0" w:color="auto"/>
              <w:right w:val="single" w:sz="4" w:space="0" w:color="auto"/>
            </w:tcBorders>
            <w:hideMark/>
          </w:tcPr>
          <w:p w14:paraId="27449836"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001 (001) Déficit d’investissement reporté</w:t>
            </w:r>
          </w:p>
        </w:tc>
        <w:tc>
          <w:tcPr>
            <w:tcW w:w="1701" w:type="dxa"/>
            <w:tcBorders>
              <w:top w:val="single" w:sz="4" w:space="0" w:color="auto"/>
              <w:left w:val="single" w:sz="4" w:space="0" w:color="auto"/>
              <w:bottom w:val="single" w:sz="4" w:space="0" w:color="auto"/>
              <w:right w:val="single" w:sz="4" w:space="0" w:color="auto"/>
            </w:tcBorders>
            <w:hideMark/>
          </w:tcPr>
          <w:p w14:paraId="0D90209E"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1760.38</w:t>
            </w:r>
          </w:p>
        </w:tc>
        <w:tc>
          <w:tcPr>
            <w:tcW w:w="2976" w:type="dxa"/>
            <w:tcBorders>
              <w:top w:val="single" w:sz="4" w:space="0" w:color="auto"/>
              <w:left w:val="single" w:sz="4" w:space="0" w:color="auto"/>
              <w:bottom w:val="single" w:sz="4" w:space="0" w:color="auto"/>
              <w:right w:val="single" w:sz="4" w:space="0" w:color="auto"/>
            </w:tcBorders>
            <w:hideMark/>
          </w:tcPr>
          <w:p w14:paraId="6D400E6F"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 xml:space="preserve">1068 (10) Autres réserves  </w:t>
            </w:r>
          </w:p>
        </w:tc>
        <w:tc>
          <w:tcPr>
            <w:tcW w:w="1843" w:type="dxa"/>
            <w:tcBorders>
              <w:top w:val="single" w:sz="4" w:space="0" w:color="auto"/>
              <w:left w:val="single" w:sz="4" w:space="0" w:color="auto"/>
              <w:bottom w:val="single" w:sz="4" w:space="0" w:color="auto"/>
              <w:right w:val="single" w:sz="4" w:space="0" w:color="auto"/>
            </w:tcBorders>
            <w:hideMark/>
          </w:tcPr>
          <w:p w14:paraId="4D76ABA3"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1760.38</w:t>
            </w:r>
          </w:p>
        </w:tc>
      </w:tr>
      <w:tr w:rsidR="00156DC6" w:rsidRPr="00FF390C" w14:paraId="3AF0E5C5" w14:textId="77777777" w:rsidTr="007967E6">
        <w:tc>
          <w:tcPr>
            <w:tcW w:w="3936" w:type="dxa"/>
            <w:tcBorders>
              <w:top w:val="single" w:sz="4" w:space="0" w:color="auto"/>
              <w:left w:val="single" w:sz="4" w:space="0" w:color="auto"/>
              <w:bottom w:val="single" w:sz="4" w:space="0" w:color="auto"/>
              <w:right w:val="single" w:sz="4" w:space="0" w:color="auto"/>
            </w:tcBorders>
            <w:hideMark/>
          </w:tcPr>
          <w:p w14:paraId="06B3D48D" w14:textId="77777777" w:rsidR="00156DC6" w:rsidRPr="00FF390C" w:rsidRDefault="00156DC6" w:rsidP="007967E6">
            <w:pPr>
              <w:pStyle w:val="Sansinterligne"/>
              <w:jc w:val="both"/>
              <w:rPr>
                <w:rFonts w:ascii="Century Gothic" w:hAnsi="Century Gothic"/>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BEDD541"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1760.38</w:t>
            </w:r>
          </w:p>
        </w:tc>
        <w:tc>
          <w:tcPr>
            <w:tcW w:w="2976" w:type="dxa"/>
            <w:tcBorders>
              <w:top w:val="single" w:sz="4" w:space="0" w:color="auto"/>
              <w:left w:val="single" w:sz="4" w:space="0" w:color="auto"/>
              <w:bottom w:val="single" w:sz="4" w:space="0" w:color="auto"/>
              <w:right w:val="single" w:sz="4" w:space="0" w:color="auto"/>
            </w:tcBorders>
          </w:tcPr>
          <w:p w14:paraId="2E1AE2A6" w14:textId="77777777" w:rsidR="00156DC6" w:rsidRPr="00FF390C" w:rsidRDefault="00156DC6" w:rsidP="007967E6">
            <w:pPr>
              <w:pStyle w:val="Sansinterligne"/>
              <w:jc w:val="both"/>
              <w:rPr>
                <w:rFonts w:ascii="Century Gothic" w:hAnsi="Century Gothic"/>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875D172" w14:textId="77777777" w:rsidR="00156DC6" w:rsidRPr="00FF390C" w:rsidRDefault="00156DC6" w:rsidP="007967E6">
            <w:pPr>
              <w:pStyle w:val="Sansinterligne"/>
              <w:jc w:val="both"/>
              <w:rPr>
                <w:rFonts w:ascii="Century Gothic" w:hAnsi="Century Gothic"/>
                <w:sz w:val="24"/>
                <w:szCs w:val="24"/>
              </w:rPr>
            </w:pPr>
            <w:r w:rsidRPr="00FF390C">
              <w:rPr>
                <w:rFonts w:ascii="Century Gothic" w:hAnsi="Century Gothic"/>
                <w:sz w:val="24"/>
                <w:szCs w:val="24"/>
              </w:rPr>
              <w:t>1760.38</w:t>
            </w:r>
          </w:p>
        </w:tc>
      </w:tr>
      <w:tr w:rsidR="00156DC6" w:rsidRPr="00FF390C" w14:paraId="7000CA4C" w14:textId="77777777" w:rsidTr="007967E6">
        <w:tc>
          <w:tcPr>
            <w:tcW w:w="3936" w:type="dxa"/>
            <w:tcBorders>
              <w:top w:val="single" w:sz="4" w:space="0" w:color="auto"/>
              <w:left w:val="single" w:sz="4" w:space="0" w:color="auto"/>
              <w:bottom w:val="single" w:sz="4" w:space="0" w:color="auto"/>
              <w:right w:val="single" w:sz="4" w:space="0" w:color="auto"/>
            </w:tcBorders>
            <w:hideMark/>
          </w:tcPr>
          <w:p w14:paraId="46AB8ADC"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Total Dépenses</w:t>
            </w:r>
          </w:p>
        </w:tc>
        <w:tc>
          <w:tcPr>
            <w:tcW w:w="1701" w:type="dxa"/>
            <w:tcBorders>
              <w:top w:val="single" w:sz="4" w:space="0" w:color="auto"/>
              <w:left w:val="single" w:sz="4" w:space="0" w:color="auto"/>
              <w:bottom w:val="single" w:sz="4" w:space="0" w:color="auto"/>
              <w:right w:val="single" w:sz="4" w:space="0" w:color="auto"/>
            </w:tcBorders>
            <w:hideMark/>
          </w:tcPr>
          <w:p w14:paraId="3DFB0106"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1760.38</w:t>
            </w:r>
          </w:p>
        </w:tc>
        <w:tc>
          <w:tcPr>
            <w:tcW w:w="2976" w:type="dxa"/>
            <w:tcBorders>
              <w:top w:val="single" w:sz="4" w:space="0" w:color="auto"/>
              <w:left w:val="single" w:sz="4" w:space="0" w:color="auto"/>
              <w:bottom w:val="single" w:sz="4" w:space="0" w:color="auto"/>
              <w:right w:val="single" w:sz="4" w:space="0" w:color="auto"/>
            </w:tcBorders>
            <w:hideMark/>
          </w:tcPr>
          <w:p w14:paraId="61631A9F"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 xml:space="preserve">Total Recettes </w:t>
            </w:r>
          </w:p>
        </w:tc>
        <w:tc>
          <w:tcPr>
            <w:tcW w:w="1843" w:type="dxa"/>
            <w:tcBorders>
              <w:top w:val="single" w:sz="4" w:space="0" w:color="auto"/>
              <w:left w:val="single" w:sz="4" w:space="0" w:color="auto"/>
              <w:bottom w:val="single" w:sz="4" w:space="0" w:color="auto"/>
              <w:right w:val="single" w:sz="4" w:space="0" w:color="auto"/>
            </w:tcBorders>
            <w:hideMark/>
          </w:tcPr>
          <w:p w14:paraId="32011EA1" w14:textId="77777777" w:rsidR="00156DC6" w:rsidRPr="00FF390C" w:rsidRDefault="00156DC6" w:rsidP="007967E6">
            <w:pPr>
              <w:pStyle w:val="Sansinterligne"/>
              <w:jc w:val="both"/>
              <w:rPr>
                <w:rFonts w:ascii="Century Gothic" w:hAnsi="Century Gothic"/>
                <w:b/>
                <w:bCs/>
                <w:sz w:val="24"/>
                <w:szCs w:val="24"/>
              </w:rPr>
            </w:pPr>
            <w:r w:rsidRPr="00FF390C">
              <w:rPr>
                <w:rFonts w:ascii="Century Gothic" w:hAnsi="Century Gothic"/>
                <w:b/>
                <w:bCs/>
                <w:sz w:val="24"/>
                <w:szCs w:val="24"/>
              </w:rPr>
              <w:t>1760.38</w:t>
            </w:r>
          </w:p>
        </w:tc>
      </w:tr>
    </w:tbl>
    <w:p w14:paraId="767C669F" w14:textId="77777777" w:rsidR="00156DC6" w:rsidRDefault="00156DC6" w:rsidP="00FF390C">
      <w:pPr>
        <w:spacing w:after="0" w:line="240" w:lineRule="auto"/>
        <w:jc w:val="both"/>
        <w:rPr>
          <w:rFonts w:ascii="Century Gothic" w:eastAsia="Times New Roman" w:hAnsi="Century Gothic" w:cs="Tahoma"/>
          <w:b/>
          <w:bCs/>
          <w:sz w:val="24"/>
          <w:szCs w:val="24"/>
          <w:u w:val="single"/>
          <w:lang w:eastAsia="fr-FR"/>
        </w:rPr>
      </w:pPr>
    </w:p>
    <w:p w14:paraId="56E833D4" w14:textId="184DA9EB" w:rsidR="00AC2ACC" w:rsidRPr="00FF390C" w:rsidRDefault="00AC2ACC" w:rsidP="00FF390C">
      <w:pPr>
        <w:spacing w:after="0" w:line="240" w:lineRule="auto"/>
        <w:jc w:val="both"/>
        <w:rPr>
          <w:rFonts w:ascii="Century Gothic" w:eastAsia="Times New Roman" w:hAnsi="Century Gothic" w:cs="Tahoma"/>
          <w:b/>
          <w:bCs/>
          <w:sz w:val="24"/>
          <w:szCs w:val="24"/>
          <w:u w:val="single"/>
          <w:lang w:eastAsia="fr-FR"/>
        </w:rPr>
      </w:pPr>
      <w:r w:rsidRPr="00FF390C">
        <w:rPr>
          <w:rFonts w:ascii="Century Gothic" w:eastAsia="Times New Roman" w:hAnsi="Century Gothic" w:cs="Tahoma"/>
          <w:b/>
          <w:bCs/>
          <w:sz w:val="24"/>
          <w:szCs w:val="24"/>
          <w:u w:val="single"/>
          <w:lang w:eastAsia="fr-FR"/>
        </w:rPr>
        <w:t xml:space="preserve">Travaux de voirie </w:t>
      </w:r>
      <w:r w:rsidR="00FF390C" w:rsidRPr="00FF390C">
        <w:rPr>
          <w:rFonts w:ascii="Century Gothic" w:eastAsia="Times New Roman" w:hAnsi="Century Gothic" w:cs="Tahoma"/>
          <w:b/>
          <w:bCs/>
          <w:sz w:val="24"/>
          <w:szCs w:val="24"/>
          <w:u w:val="single"/>
          <w:lang w:eastAsia="fr-FR"/>
        </w:rPr>
        <w:t>à</w:t>
      </w:r>
      <w:r w:rsidRPr="00FF390C">
        <w:rPr>
          <w:rFonts w:ascii="Century Gothic" w:eastAsia="Times New Roman" w:hAnsi="Century Gothic" w:cs="Tahoma"/>
          <w:b/>
          <w:bCs/>
          <w:sz w:val="24"/>
          <w:szCs w:val="24"/>
          <w:u w:val="single"/>
          <w:lang w:eastAsia="fr-FR"/>
        </w:rPr>
        <w:t xml:space="preserve"> définir pour 2024/2025 : </w:t>
      </w:r>
    </w:p>
    <w:p w14:paraId="63E4927D" w14:textId="77777777" w:rsidR="00D34D6C" w:rsidRPr="00FF390C" w:rsidRDefault="00D34D6C" w:rsidP="00FF390C">
      <w:pPr>
        <w:spacing w:after="0" w:line="240" w:lineRule="auto"/>
        <w:jc w:val="both"/>
        <w:rPr>
          <w:rFonts w:ascii="Century Gothic" w:eastAsia="Times New Roman" w:hAnsi="Century Gothic" w:cs="Tahoma"/>
          <w:b/>
          <w:bCs/>
          <w:sz w:val="24"/>
          <w:szCs w:val="24"/>
          <w:u w:val="single"/>
          <w:lang w:eastAsia="fr-FR"/>
        </w:rPr>
      </w:pPr>
    </w:p>
    <w:p w14:paraId="76745328" w14:textId="77777777" w:rsidR="002E16B9" w:rsidRPr="00FF390C" w:rsidRDefault="002E16B9"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Les différents travaux de voirie sont à définir par la commission chemin qui se réunira prochainement.</w:t>
      </w:r>
    </w:p>
    <w:p w14:paraId="67A71266" w14:textId="75B9291B" w:rsidR="002E16B9" w:rsidRPr="00FF390C" w:rsidRDefault="002E16B9"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Des devis seront demandés à différentes entreprises pour la réfection </w:t>
      </w:r>
      <w:r w:rsidR="00FF390C" w:rsidRPr="00FF390C">
        <w:rPr>
          <w:rFonts w:ascii="Century Gothic" w:eastAsia="Times New Roman" w:hAnsi="Century Gothic" w:cs="Tahoma"/>
          <w:sz w:val="24"/>
          <w:szCs w:val="24"/>
          <w:lang w:eastAsia="fr-FR"/>
        </w:rPr>
        <w:t>entre autres</w:t>
      </w:r>
      <w:r w:rsidRPr="00FF390C">
        <w:rPr>
          <w:rFonts w:ascii="Century Gothic" w:eastAsia="Times New Roman" w:hAnsi="Century Gothic" w:cs="Tahoma"/>
          <w:sz w:val="24"/>
          <w:szCs w:val="24"/>
          <w:lang w:eastAsia="fr-FR"/>
        </w:rPr>
        <w:t xml:space="preserve"> du chemin des Vauvres et des Goulonnes sur Louroux-Hodement.</w:t>
      </w:r>
    </w:p>
    <w:p w14:paraId="0F79D06A" w14:textId="44F641C4" w:rsidR="002E16B9" w:rsidRPr="00FF390C" w:rsidRDefault="002E16B9"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Dorénavant, les dossiers de subvention concernant la voirie peuvent être déposés tout au long de l’année auprès du Conseil Départemental ce qui permet de définir les priorités.</w:t>
      </w:r>
    </w:p>
    <w:p w14:paraId="0917D68F" w14:textId="23745240" w:rsidR="00AC2ACC" w:rsidRDefault="002E16B9" w:rsidP="00FF390C">
      <w:pPr>
        <w:spacing w:after="0" w:line="240" w:lineRule="auto"/>
        <w:jc w:val="both"/>
        <w:rPr>
          <w:rFonts w:ascii="Century Gothic" w:eastAsia="Times New Roman" w:hAnsi="Century Gothic" w:cs="Tahoma"/>
          <w:b/>
          <w:bCs/>
          <w:sz w:val="24"/>
          <w:szCs w:val="24"/>
          <w:u w:val="single"/>
          <w:lang w:eastAsia="fr-FR"/>
        </w:rPr>
      </w:pPr>
      <w:r w:rsidRPr="00FF390C">
        <w:rPr>
          <w:rFonts w:ascii="Century Gothic" w:eastAsia="Times New Roman" w:hAnsi="Century Gothic" w:cs="Tahoma"/>
          <w:b/>
          <w:bCs/>
          <w:sz w:val="24"/>
          <w:szCs w:val="24"/>
          <w:u w:val="single"/>
          <w:lang w:eastAsia="fr-FR"/>
        </w:rPr>
        <w:lastRenderedPageBreak/>
        <w:t xml:space="preserve">Mise à jour de système informatique : </w:t>
      </w:r>
    </w:p>
    <w:p w14:paraId="2D65779A" w14:textId="77777777" w:rsidR="00FF390C" w:rsidRPr="00FF390C" w:rsidRDefault="00FF390C" w:rsidP="00FF390C">
      <w:pPr>
        <w:spacing w:after="0" w:line="240" w:lineRule="auto"/>
        <w:jc w:val="both"/>
        <w:rPr>
          <w:rFonts w:ascii="Century Gothic" w:eastAsia="Times New Roman" w:hAnsi="Century Gothic" w:cs="Tahoma"/>
          <w:b/>
          <w:bCs/>
          <w:sz w:val="24"/>
          <w:szCs w:val="24"/>
          <w:u w:val="single"/>
          <w:lang w:eastAsia="fr-FR"/>
        </w:rPr>
      </w:pPr>
    </w:p>
    <w:p w14:paraId="6E7A2621" w14:textId="6E2A7F03" w:rsidR="00AC2ACC" w:rsidRPr="00FF390C" w:rsidRDefault="002E16B9"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Monsieur DE LAMARLIERE, informe les membres du conseil municipal que la mise en réseau des trois mairies s’est bien déroulée via l’intervention de l’entreprise W3+.</w:t>
      </w:r>
    </w:p>
    <w:p w14:paraId="096AC3D5" w14:textId="6D2F740B" w:rsidR="002E16B9" w:rsidRPr="00FF390C" w:rsidRDefault="002E16B9"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Dorénavant les secrétaires de mairie on</w:t>
      </w:r>
      <w:r w:rsidR="005C73AB" w:rsidRPr="00FF390C">
        <w:rPr>
          <w:rFonts w:ascii="Century Gothic" w:eastAsia="Times New Roman" w:hAnsi="Century Gothic" w:cs="Tahoma"/>
          <w:sz w:val="24"/>
          <w:szCs w:val="24"/>
          <w:lang w:eastAsia="fr-FR"/>
        </w:rPr>
        <w:t>t</w:t>
      </w:r>
      <w:r w:rsidR="005E551F" w:rsidRPr="00FF390C">
        <w:rPr>
          <w:rFonts w:ascii="Century Gothic" w:eastAsia="Times New Roman" w:hAnsi="Century Gothic" w:cs="Tahoma"/>
          <w:sz w:val="24"/>
          <w:szCs w:val="24"/>
          <w:lang w:eastAsia="fr-FR"/>
        </w:rPr>
        <w:t xml:space="preserve"> un NAS qui permet une mise en commun de l’ensemble des informations et dossiers.</w:t>
      </w:r>
    </w:p>
    <w:p w14:paraId="5DEB8708" w14:textId="766B46C0" w:rsidR="00AC2ACC"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Les informaticiens vont de nouveau intervenir pour harmoniser les boites mails.</w:t>
      </w:r>
    </w:p>
    <w:p w14:paraId="13A0A819" w14:textId="0058DBA4" w:rsidR="005E551F"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En effet, jusqu’à maintenant chaque mairie avait sa propre adresse mail et une adresse HAUT-BOCAGE, ce qui était difficilement gérable.</w:t>
      </w:r>
    </w:p>
    <w:p w14:paraId="447FA9CB" w14:textId="09369070" w:rsidR="005E551F"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Dorénavant</w:t>
      </w:r>
      <w:r w:rsidR="00FF390C">
        <w:rPr>
          <w:rFonts w:ascii="Century Gothic" w:eastAsia="Times New Roman" w:hAnsi="Century Gothic" w:cs="Tahoma"/>
          <w:sz w:val="24"/>
          <w:szCs w:val="24"/>
          <w:lang w:eastAsia="fr-FR"/>
        </w:rPr>
        <w:t>,</w:t>
      </w:r>
      <w:r w:rsidRPr="00FF390C">
        <w:rPr>
          <w:rFonts w:ascii="Century Gothic" w:eastAsia="Times New Roman" w:hAnsi="Century Gothic" w:cs="Tahoma"/>
          <w:sz w:val="24"/>
          <w:szCs w:val="24"/>
          <w:lang w:eastAsia="fr-FR"/>
        </w:rPr>
        <w:t xml:space="preserve"> l’adresse mail « générale » de la commune sera : </w:t>
      </w:r>
      <w:hyperlink r:id="rId5" w:history="1">
        <w:r w:rsidRPr="00FF390C">
          <w:rPr>
            <w:rStyle w:val="Lienhypertexte"/>
            <w:rFonts w:ascii="Century Gothic" w:eastAsia="Times New Roman" w:hAnsi="Century Gothic" w:cs="Tahoma"/>
            <w:sz w:val="24"/>
            <w:szCs w:val="24"/>
            <w:lang w:eastAsia="fr-FR"/>
          </w:rPr>
          <w:t>mairie@haut-bocage.fr</w:t>
        </w:r>
      </w:hyperlink>
    </w:p>
    <w:p w14:paraId="2E3B5755" w14:textId="30B13FDE" w:rsidR="005E551F"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Les mails arrivants seront directement dirigés vers </w:t>
      </w:r>
      <w:r w:rsidR="00FF390C" w:rsidRPr="00FF390C">
        <w:rPr>
          <w:rFonts w:ascii="Century Gothic" w:eastAsia="Times New Roman" w:hAnsi="Century Gothic" w:cs="Tahoma"/>
          <w:sz w:val="24"/>
          <w:szCs w:val="24"/>
          <w:lang w:eastAsia="fr-FR"/>
        </w:rPr>
        <w:t>ce</w:t>
      </w:r>
      <w:r w:rsidR="00FF390C">
        <w:rPr>
          <w:rFonts w:ascii="Century Gothic" w:eastAsia="Times New Roman" w:hAnsi="Century Gothic" w:cs="Tahoma"/>
          <w:sz w:val="24"/>
          <w:szCs w:val="24"/>
          <w:lang w:eastAsia="fr-FR"/>
        </w:rPr>
        <w:t>tte nouvelle adresse</w:t>
      </w:r>
      <w:r w:rsidRPr="00FF390C">
        <w:rPr>
          <w:rFonts w:ascii="Century Gothic" w:eastAsia="Times New Roman" w:hAnsi="Century Gothic" w:cs="Tahoma"/>
          <w:sz w:val="24"/>
          <w:szCs w:val="24"/>
          <w:lang w:eastAsia="fr-FR"/>
        </w:rPr>
        <w:t>.</w:t>
      </w:r>
    </w:p>
    <w:p w14:paraId="0661BF6D" w14:textId="77777777" w:rsidR="005E551F" w:rsidRPr="00FF390C" w:rsidRDefault="005E551F" w:rsidP="00FF390C">
      <w:pPr>
        <w:spacing w:after="0" w:line="240" w:lineRule="auto"/>
        <w:jc w:val="both"/>
        <w:rPr>
          <w:rFonts w:ascii="Century Gothic" w:eastAsia="Times New Roman" w:hAnsi="Century Gothic" w:cs="Tahoma"/>
          <w:sz w:val="24"/>
          <w:szCs w:val="24"/>
          <w:lang w:eastAsia="fr-FR"/>
        </w:rPr>
      </w:pPr>
    </w:p>
    <w:p w14:paraId="703877A5" w14:textId="7A88B223" w:rsidR="005E551F"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Monsieur le Maire délégué de Louroux-Hodement indique que le site de la commune aurait besoin d’être mis à jour et modernisé avec de nouvelles fonctions.</w:t>
      </w:r>
    </w:p>
    <w:p w14:paraId="66377AA6" w14:textId="461E2087" w:rsidR="005E551F" w:rsidRPr="00FF390C" w:rsidRDefault="005E551F"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Un </w:t>
      </w:r>
      <w:r w:rsidR="00EA6D50" w:rsidRPr="00FF390C">
        <w:rPr>
          <w:rFonts w:ascii="Century Gothic" w:eastAsia="Times New Roman" w:hAnsi="Century Gothic" w:cs="Tahoma"/>
          <w:sz w:val="24"/>
          <w:szCs w:val="24"/>
          <w:lang w:eastAsia="fr-FR"/>
        </w:rPr>
        <w:t>devis a été demandé à W3+ mais il est relativement élevé.</w:t>
      </w:r>
    </w:p>
    <w:p w14:paraId="0947383B" w14:textId="3A4C9D85" w:rsidR="00EA6D50" w:rsidRPr="00FF390C" w:rsidRDefault="00EA6D50"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L’ancien instituteur de Maillet, se propose de procéder aux modifications du site.</w:t>
      </w:r>
    </w:p>
    <w:p w14:paraId="4CE11B85" w14:textId="3C275FFE" w:rsidR="00EA6D50" w:rsidRPr="00FF390C" w:rsidRDefault="005F27CB" w:rsidP="00FF390C">
      <w:p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Un groupe de travail va être constitué pour la création du nouveau site</w:t>
      </w:r>
      <w:r w:rsidR="00AE775D" w:rsidRPr="00FF390C">
        <w:rPr>
          <w:rFonts w:ascii="Century Gothic" w:eastAsia="Times New Roman" w:hAnsi="Century Gothic" w:cs="Tahoma"/>
          <w:sz w:val="24"/>
          <w:szCs w:val="24"/>
          <w:lang w:eastAsia="fr-FR"/>
        </w:rPr>
        <w:t> :</w:t>
      </w:r>
      <w:r w:rsidRPr="00FF390C">
        <w:rPr>
          <w:rFonts w:ascii="Century Gothic" w:eastAsia="Times New Roman" w:hAnsi="Century Gothic" w:cs="Tahoma"/>
          <w:sz w:val="24"/>
          <w:szCs w:val="24"/>
          <w:lang w:eastAsia="fr-FR"/>
        </w:rPr>
        <w:t xml:space="preserve"> Arnaud PAULUS</w:t>
      </w:r>
      <w:r w:rsidR="00AE775D" w:rsidRPr="00FF390C">
        <w:rPr>
          <w:rFonts w:ascii="Century Gothic" w:eastAsia="Times New Roman" w:hAnsi="Century Gothic" w:cs="Tahoma"/>
          <w:sz w:val="24"/>
          <w:szCs w:val="24"/>
          <w:lang w:eastAsia="fr-FR"/>
        </w:rPr>
        <w:t>, Yves GAUDIN, Véronique MASSERET, Isabelle DECOUERE.</w:t>
      </w:r>
    </w:p>
    <w:p w14:paraId="21D09506" w14:textId="77777777" w:rsidR="005E551F" w:rsidRPr="00FF390C" w:rsidRDefault="005E551F" w:rsidP="00FF390C">
      <w:pPr>
        <w:spacing w:after="0" w:line="240" w:lineRule="auto"/>
        <w:jc w:val="both"/>
        <w:rPr>
          <w:rFonts w:ascii="Century Gothic" w:eastAsia="Times New Roman" w:hAnsi="Century Gothic" w:cs="Tahoma"/>
          <w:sz w:val="24"/>
          <w:szCs w:val="24"/>
          <w:lang w:eastAsia="fr-FR"/>
        </w:rPr>
      </w:pPr>
    </w:p>
    <w:p w14:paraId="09CC6998" w14:textId="4BA2AFA2" w:rsidR="00AE775D" w:rsidRPr="00FF390C" w:rsidRDefault="00AE775D" w:rsidP="00FF390C">
      <w:pPr>
        <w:spacing w:after="0" w:line="240" w:lineRule="auto"/>
        <w:jc w:val="both"/>
        <w:rPr>
          <w:rFonts w:ascii="Century Gothic" w:eastAsia="Times New Roman" w:hAnsi="Century Gothic" w:cs="Tahoma"/>
          <w:b/>
          <w:bCs/>
          <w:sz w:val="24"/>
          <w:szCs w:val="24"/>
          <w:u w:val="single"/>
          <w:lang w:eastAsia="fr-FR"/>
        </w:rPr>
      </w:pPr>
      <w:r w:rsidRPr="00FF390C">
        <w:rPr>
          <w:rFonts w:ascii="Century Gothic" w:eastAsia="Times New Roman" w:hAnsi="Century Gothic" w:cs="Tahoma"/>
          <w:b/>
          <w:bCs/>
          <w:sz w:val="24"/>
          <w:szCs w:val="24"/>
          <w:u w:val="single"/>
          <w:lang w:eastAsia="fr-FR"/>
        </w:rPr>
        <w:t>Questions diverses :</w:t>
      </w:r>
    </w:p>
    <w:p w14:paraId="0BBC632C" w14:textId="77777777" w:rsidR="00AE775D" w:rsidRPr="00FF390C" w:rsidRDefault="00AE775D" w:rsidP="00FF390C">
      <w:pPr>
        <w:spacing w:after="0" w:line="240" w:lineRule="auto"/>
        <w:jc w:val="both"/>
        <w:rPr>
          <w:rFonts w:ascii="Century Gothic" w:eastAsia="Times New Roman" w:hAnsi="Century Gothic" w:cs="Tahoma"/>
          <w:sz w:val="24"/>
          <w:szCs w:val="24"/>
          <w:lang w:eastAsia="fr-FR"/>
        </w:rPr>
      </w:pPr>
    </w:p>
    <w:p w14:paraId="76A561A6" w14:textId="4A788E21" w:rsidR="00AE775D" w:rsidRPr="00FF390C" w:rsidRDefault="00FF390C" w:rsidP="00FF390C">
      <w:pPr>
        <w:spacing w:after="0" w:line="240" w:lineRule="auto"/>
        <w:ind w:left="708"/>
        <w:jc w:val="both"/>
        <w:rPr>
          <w:rFonts w:ascii="Century Gothic" w:eastAsia="Times New Roman" w:hAnsi="Century Gothic" w:cs="Tahoma"/>
          <w:sz w:val="24"/>
          <w:szCs w:val="24"/>
          <w:lang w:eastAsia="fr-FR"/>
        </w:rPr>
      </w:pPr>
      <w:r>
        <w:rPr>
          <w:rFonts w:ascii="Century Gothic" w:eastAsia="Times New Roman" w:hAnsi="Century Gothic" w:cs="Tahoma"/>
          <w:sz w:val="24"/>
          <w:szCs w:val="24"/>
          <w:lang w:eastAsia="fr-FR"/>
        </w:rPr>
        <w:t xml:space="preserve">-  </w:t>
      </w:r>
      <w:r w:rsidR="00A82CEE" w:rsidRPr="00FF390C">
        <w:rPr>
          <w:rFonts w:ascii="Century Gothic" w:eastAsia="Times New Roman" w:hAnsi="Century Gothic" w:cs="Tahoma"/>
          <w:sz w:val="24"/>
          <w:szCs w:val="24"/>
          <w:lang w:eastAsia="fr-FR"/>
        </w:rPr>
        <w:t>M. L</w:t>
      </w:r>
      <w:r>
        <w:rPr>
          <w:rFonts w:ascii="Century Gothic" w:eastAsia="Times New Roman" w:hAnsi="Century Gothic" w:cs="Tahoma"/>
          <w:sz w:val="24"/>
          <w:szCs w:val="24"/>
          <w:lang w:eastAsia="fr-FR"/>
        </w:rPr>
        <w:t>APRUGNE</w:t>
      </w:r>
      <w:r w:rsidR="00A82CEE" w:rsidRPr="00FF390C">
        <w:rPr>
          <w:rFonts w:ascii="Century Gothic" w:eastAsia="Times New Roman" w:hAnsi="Century Gothic" w:cs="Tahoma"/>
          <w:sz w:val="24"/>
          <w:szCs w:val="24"/>
          <w:lang w:eastAsia="fr-FR"/>
        </w:rPr>
        <w:t xml:space="preserve"> informe les membres </w:t>
      </w:r>
      <w:r w:rsidR="00D34D6C" w:rsidRPr="00FF390C">
        <w:rPr>
          <w:rFonts w:ascii="Century Gothic" w:eastAsia="Times New Roman" w:hAnsi="Century Gothic" w:cs="Tahoma"/>
          <w:sz w:val="24"/>
          <w:szCs w:val="24"/>
          <w:lang w:eastAsia="fr-FR"/>
        </w:rPr>
        <w:t xml:space="preserve">du </w:t>
      </w:r>
      <w:r w:rsidR="00A82CEE" w:rsidRPr="00FF390C">
        <w:rPr>
          <w:rFonts w:ascii="Century Gothic" w:eastAsia="Times New Roman" w:hAnsi="Century Gothic" w:cs="Tahoma"/>
          <w:sz w:val="24"/>
          <w:szCs w:val="24"/>
          <w:lang w:eastAsia="fr-FR"/>
        </w:rPr>
        <w:t xml:space="preserve">conseil municipal que le pressoir sur la place du 8 mai à Givarlais va être </w:t>
      </w:r>
      <w:r w:rsidR="007B79B1" w:rsidRPr="00FF390C">
        <w:rPr>
          <w:rFonts w:ascii="Century Gothic" w:eastAsia="Times New Roman" w:hAnsi="Century Gothic" w:cs="Tahoma"/>
          <w:sz w:val="24"/>
          <w:szCs w:val="24"/>
          <w:lang w:eastAsia="fr-FR"/>
        </w:rPr>
        <w:t>refait. Les matériaux vont être fournis</w:t>
      </w:r>
      <w:r w:rsidR="00A82CEE" w:rsidRPr="00FF390C">
        <w:rPr>
          <w:rFonts w:ascii="Century Gothic" w:eastAsia="Times New Roman" w:hAnsi="Century Gothic" w:cs="Tahoma"/>
          <w:sz w:val="24"/>
          <w:szCs w:val="24"/>
          <w:lang w:eastAsia="fr-FR"/>
        </w:rPr>
        <w:t xml:space="preserve"> par Pauline </w:t>
      </w:r>
      <w:r>
        <w:rPr>
          <w:rFonts w:ascii="Century Gothic" w:eastAsia="Times New Roman" w:hAnsi="Century Gothic" w:cs="Tahoma"/>
          <w:sz w:val="24"/>
          <w:szCs w:val="24"/>
          <w:lang w:eastAsia="fr-FR"/>
        </w:rPr>
        <w:t>DE LAMARLIERE</w:t>
      </w:r>
      <w:r w:rsidR="0064395C">
        <w:rPr>
          <w:rFonts w:ascii="Century Gothic" w:eastAsia="Times New Roman" w:hAnsi="Century Gothic" w:cs="Tahoma"/>
          <w:sz w:val="24"/>
          <w:szCs w:val="24"/>
          <w:lang w:eastAsia="fr-FR"/>
        </w:rPr>
        <w:t xml:space="preserve"> pour un montant de 644 €</w:t>
      </w:r>
      <w:r w:rsidR="007B79B1" w:rsidRPr="00FF390C">
        <w:rPr>
          <w:rFonts w:ascii="Century Gothic" w:eastAsia="Times New Roman" w:hAnsi="Century Gothic" w:cs="Tahoma"/>
          <w:sz w:val="24"/>
          <w:szCs w:val="24"/>
          <w:lang w:eastAsia="fr-FR"/>
        </w:rPr>
        <w:t xml:space="preserve"> et le montage sera effectué par Frédéric B</w:t>
      </w:r>
      <w:r w:rsidR="00E27E92">
        <w:rPr>
          <w:rFonts w:ascii="Century Gothic" w:eastAsia="Times New Roman" w:hAnsi="Century Gothic" w:cs="Tahoma"/>
          <w:sz w:val="24"/>
          <w:szCs w:val="24"/>
          <w:lang w:eastAsia="fr-FR"/>
        </w:rPr>
        <w:t>USSIERE</w:t>
      </w:r>
      <w:r w:rsidR="007B79B1" w:rsidRPr="00FF390C">
        <w:rPr>
          <w:rFonts w:ascii="Century Gothic" w:eastAsia="Times New Roman" w:hAnsi="Century Gothic" w:cs="Tahoma"/>
          <w:sz w:val="24"/>
          <w:szCs w:val="24"/>
          <w:lang w:eastAsia="fr-FR"/>
        </w:rPr>
        <w:t xml:space="preserve">, </w:t>
      </w:r>
      <w:r w:rsidR="00E27E92">
        <w:rPr>
          <w:rFonts w:ascii="Century Gothic" w:eastAsia="Times New Roman" w:hAnsi="Century Gothic" w:cs="Tahoma"/>
          <w:sz w:val="24"/>
          <w:szCs w:val="24"/>
          <w:lang w:eastAsia="fr-FR"/>
        </w:rPr>
        <w:t xml:space="preserve">l’agent </w:t>
      </w:r>
      <w:r w:rsidR="007B79B1" w:rsidRPr="00FF390C">
        <w:rPr>
          <w:rFonts w:ascii="Century Gothic" w:eastAsia="Times New Roman" w:hAnsi="Century Gothic" w:cs="Tahoma"/>
          <w:sz w:val="24"/>
          <w:szCs w:val="24"/>
          <w:lang w:eastAsia="fr-FR"/>
        </w:rPr>
        <w:t>communal</w:t>
      </w:r>
      <w:r w:rsidR="00A82CEE" w:rsidRPr="00FF390C">
        <w:rPr>
          <w:rFonts w:ascii="Century Gothic" w:eastAsia="Times New Roman" w:hAnsi="Century Gothic" w:cs="Tahoma"/>
          <w:sz w:val="24"/>
          <w:szCs w:val="24"/>
          <w:lang w:eastAsia="fr-FR"/>
        </w:rPr>
        <w:t>.</w:t>
      </w:r>
    </w:p>
    <w:p w14:paraId="21826CB1" w14:textId="2C1B72B0" w:rsidR="00A82CEE" w:rsidRDefault="00A82CEE" w:rsidP="00FF390C">
      <w:pPr>
        <w:spacing w:after="0" w:line="240" w:lineRule="auto"/>
        <w:ind w:left="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 T</w:t>
      </w:r>
      <w:r w:rsidR="00FF390C">
        <w:rPr>
          <w:rFonts w:ascii="Century Gothic" w:eastAsia="Times New Roman" w:hAnsi="Century Gothic" w:cs="Tahoma"/>
          <w:sz w:val="24"/>
          <w:szCs w:val="24"/>
          <w:lang w:eastAsia="fr-FR"/>
        </w:rPr>
        <w:t>RIBOULET</w:t>
      </w:r>
      <w:r w:rsidRPr="00FF390C">
        <w:rPr>
          <w:rFonts w:ascii="Century Gothic" w:eastAsia="Times New Roman" w:hAnsi="Century Gothic" w:cs="Tahoma"/>
          <w:sz w:val="24"/>
          <w:szCs w:val="24"/>
          <w:lang w:eastAsia="fr-FR"/>
        </w:rPr>
        <w:t xml:space="preserve"> indique qu’il y en a également un sur Maillet qui pourrait être rénové.</w:t>
      </w:r>
      <w:r w:rsidR="00C84AEF" w:rsidRPr="00FF390C">
        <w:rPr>
          <w:rFonts w:ascii="Century Gothic" w:eastAsia="Times New Roman" w:hAnsi="Century Gothic" w:cs="Tahoma"/>
          <w:sz w:val="24"/>
          <w:szCs w:val="24"/>
          <w:lang w:eastAsia="fr-FR"/>
        </w:rPr>
        <w:t xml:space="preserve"> A étudier selon son état.</w:t>
      </w:r>
    </w:p>
    <w:p w14:paraId="1E04D3A2" w14:textId="77777777" w:rsidR="00FF390C" w:rsidRPr="00FF390C" w:rsidRDefault="00FF390C" w:rsidP="00FF390C">
      <w:pPr>
        <w:spacing w:after="0" w:line="240" w:lineRule="auto"/>
        <w:jc w:val="both"/>
        <w:rPr>
          <w:rFonts w:ascii="Century Gothic" w:eastAsia="Times New Roman" w:hAnsi="Century Gothic" w:cs="Tahoma"/>
          <w:sz w:val="24"/>
          <w:szCs w:val="24"/>
          <w:lang w:eastAsia="fr-FR"/>
        </w:rPr>
      </w:pPr>
    </w:p>
    <w:p w14:paraId="55133D13" w14:textId="4A6124F4" w:rsidR="00A82CEE" w:rsidRPr="00FF390C" w:rsidRDefault="00C84AEF" w:rsidP="00FF390C">
      <w:pPr>
        <w:pStyle w:val="Paragraphedeliste"/>
        <w:numPr>
          <w:ilvl w:val="0"/>
          <w:numId w:val="6"/>
        </w:num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 D</w:t>
      </w:r>
      <w:r w:rsidR="00FF390C">
        <w:rPr>
          <w:rFonts w:ascii="Century Gothic" w:eastAsia="Times New Roman" w:hAnsi="Century Gothic" w:cs="Tahoma"/>
          <w:sz w:val="24"/>
          <w:szCs w:val="24"/>
          <w:lang w:eastAsia="fr-FR"/>
        </w:rPr>
        <w:t>E LAMARLIERE</w:t>
      </w:r>
      <w:r w:rsidRPr="00FF390C">
        <w:rPr>
          <w:rFonts w:ascii="Century Gothic" w:eastAsia="Times New Roman" w:hAnsi="Century Gothic" w:cs="Tahoma"/>
          <w:sz w:val="24"/>
          <w:szCs w:val="24"/>
          <w:lang w:eastAsia="fr-FR"/>
        </w:rPr>
        <w:t xml:space="preserve"> indique que les terrains de pétanque sont terminés.</w:t>
      </w:r>
    </w:p>
    <w:p w14:paraId="459D972D" w14:textId="006FCB94" w:rsidR="00C84AEF" w:rsidRPr="00FF390C" w:rsidRDefault="00C84AEF" w:rsidP="00E27E92">
      <w:pPr>
        <w:spacing w:after="0" w:line="240" w:lineRule="auto"/>
        <w:ind w:firstLine="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Il reste la signalétique à mettre en place.</w:t>
      </w:r>
    </w:p>
    <w:p w14:paraId="780710A0" w14:textId="05FFC892" w:rsidR="00C84AEF" w:rsidRPr="00FF390C" w:rsidRDefault="00FF390C" w:rsidP="00FF390C">
      <w:pPr>
        <w:pStyle w:val="Paragraphedeliste"/>
        <w:numPr>
          <w:ilvl w:val="0"/>
          <w:numId w:val="6"/>
        </w:numPr>
        <w:spacing w:after="0" w:line="240" w:lineRule="auto"/>
        <w:jc w:val="both"/>
        <w:rPr>
          <w:rFonts w:ascii="Century Gothic" w:eastAsia="Times New Roman" w:hAnsi="Century Gothic" w:cs="Tahoma"/>
          <w:sz w:val="24"/>
          <w:szCs w:val="24"/>
          <w:lang w:eastAsia="fr-FR"/>
        </w:rPr>
      </w:pPr>
      <w:r>
        <w:rPr>
          <w:rFonts w:ascii="Century Gothic" w:eastAsia="Times New Roman" w:hAnsi="Century Gothic" w:cs="Tahoma"/>
          <w:sz w:val="24"/>
          <w:szCs w:val="24"/>
          <w:lang w:eastAsia="fr-FR"/>
        </w:rPr>
        <w:t xml:space="preserve">  </w:t>
      </w:r>
      <w:r w:rsidR="00C84AEF" w:rsidRPr="00FF390C">
        <w:rPr>
          <w:rFonts w:ascii="Century Gothic" w:eastAsia="Times New Roman" w:hAnsi="Century Gothic" w:cs="Tahoma"/>
          <w:sz w:val="24"/>
          <w:szCs w:val="24"/>
          <w:lang w:eastAsia="fr-FR"/>
        </w:rPr>
        <w:t xml:space="preserve">M. </w:t>
      </w:r>
      <w:r>
        <w:rPr>
          <w:rFonts w:ascii="Century Gothic" w:eastAsia="Times New Roman" w:hAnsi="Century Gothic" w:cs="Tahoma"/>
          <w:sz w:val="24"/>
          <w:szCs w:val="24"/>
          <w:lang w:eastAsia="fr-FR"/>
        </w:rPr>
        <w:t>GAUDIN</w:t>
      </w:r>
      <w:r w:rsidR="00C84AEF" w:rsidRPr="00FF390C">
        <w:rPr>
          <w:rFonts w:ascii="Century Gothic" w:eastAsia="Times New Roman" w:hAnsi="Century Gothic" w:cs="Tahoma"/>
          <w:sz w:val="24"/>
          <w:szCs w:val="24"/>
          <w:lang w:eastAsia="fr-FR"/>
        </w:rPr>
        <w:t xml:space="preserve"> indique que le columbarium au cimetière de Maillet</w:t>
      </w:r>
      <w:r w:rsidR="00D34D6C" w:rsidRPr="00FF390C">
        <w:rPr>
          <w:rFonts w:ascii="Century Gothic" w:eastAsia="Times New Roman" w:hAnsi="Century Gothic" w:cs="Tahoma"/>
          <w:sz w:val="24"/>
          <w:szCs w:val="24"/>
          <w:lang w:eastAsia="fr-FR"/>
        </w:rPr>
        <w:t xml:space="preserve"> va être agrandi</w:t>
      </w:r>
      <w:r w:rsidR="00C84AEF" w:rsidRPr="00FF390C">
        <w:rPr>
          <w:rFonts w:ascii="Century Gothic" w:eastAsia="Times New Roman" w:hAnsi="Century Gothic" w:cs="Tahoma"/>
          <w:sz w:val="24"/>
          <w:szCs w:val="24"/>
          <w:lang w:eastAsia="fr-FR"/>
        </w:rPr>
        <w:t>.</w:t>
      </w:r>
    </w:p>
    <w:p w14:paraId="276496F6" w14:textId="56CE2EE4" w:rsidR="00C84AEF" w:rsidRPr="00FF390C" w:rsidRDefault="00C84AEF" w:rsidP="00E27E92">
      <w:pPr>
        <w:spacing w:after="0" w:line="240" w:lineRule="auto"/>
        <w:ind w:firstLine="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Il présente les devis de l’entreprise Mourier et Munier Columbarium.</w:t>
      </w:r>
    </w:p>
    <w:p w14:paraId="2A48C5A9" w14:textId="37F2225A" w:rsidR="00C84AEF" w:rsidRDefault="00C84AEF" w:rsidP="00E27E92">
      <w:pPr>
        <w:spacing w:after="0" w:line="240" w:lineRule="auto"/>
        <w:ind w:left="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Après discussion</w:t>
      </w:r>
      <w:r w:rsidR="00FF390C">
        <w:rPr>
          <w:rFonts w:ascii="Century Gothic" w:eastAsia="Times New Roman" w:hAnsi="Century Gothic" w:cs="Tahoma"/>
          <w:sz w:val="24"/>
          <w:szCs w:val="24"/>
          <w:lang w:eastAsia="fr-FR"/>
        </w:rPr>
        <w:t xml:space="preserve">, </w:t>
      </w:r>
      <w:r w:rsidR="00023DCC" w:rsidRPr="00FF390C">
        <w:rPr>
          <w:rFonts w:ascii="Century Gothic" w:eastAsia="Times New Roman" w:hAnsi="Century Gothic" w:cs="Tahoma"/>
          <w:sz w:val="24"/>
          <w:szCs w:val="24"/>
          <w:lang w:eastAsia="fr-FR"/>
        </w:rPr>
        <w:t>le conseil municipal décide de retenir l’entreprise Mourier et décidera ultérieurement d’un projet proposé par cette entreprise.</w:t>
      </w:r>
    </w:p>
    <w:p w14:paraId="1120527F" w14:textId="77777777" w:rsidR="00FF390C" w:rsidRPr="00FF390C" w:rsidRDefault="00FF390C" w:rsidP="00FF390C">
      <w:pPr>
        <w:spacing w:after="0" w:line="240" w:lineRule="auto"/>
        <w:jc w:val="both"/>
        <w:rPr>
          <w:rFonts w:ascii="Century Gothic" w:eastAsia="Times New Roman" w:hAnsi="Century Gothic" w:cs="Tahoma"/>
          <w:sz w:val="24"/>
          <w:szCs w:val="24"/>
          <w:lang w:eastAsia="fr-FR"/>
        </w:rPr>
      </w:pPr>
    </w:p>
    <w:p w14:paraId="5A7E18FC" w14:textId="7E18FE55" w:rsidR="00C84AEF" w:rsidRDefault="00C84AEF" w:rsidP="00FF390C">
      <w:pPr>
        <w:pStyle w:val="Paragraphedeliste"/>
        <w:numPr>
          <w:ilvl w:val="0"/>
          <w:numId w:val="6"/>
        </w:num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w:t>
      </w:r>
      <w:r w:rsidR="00D34D6C" w:rsidRPr="00FF390C">
        <w:rPr>
          <w:rFonts w:ascii="Century Gothic" w:eastAsia="Times New Roman" w:hAnsi="Century Gothic" w:cs="Tahoma"/>
          <w:sz w:val="24"/>
          <w:szCs w:val="24"/>
          <w:lang w:eastAsia="fr-FR"/>
        </w:rPr>
        <w:t xml:space="preserve">. </w:t>
      </w:r>
      <w:r w:rsidRPr="00FF390C">
        <w:rPr>
          <w:rFonts w:ascii="Century Gothic" w:eastAsia="Times New Roman" w:hAnsi="Century Gothic" w:cs="Tahoma"/>
          <w:sz w:val="24"/>
          <w:szCs w:val="24"/>
          <w:lang w:eastAsia="fr-FR"/>
        </w:rPr>
        <w:t>G</w:t>
      </w:r>
      <w:r w:rsidR="00FF390C">
        <w:rPr>
          <w:rFonts w:ascii="Century Gothic" w:eastAsia="Times New Roman" w:hAnsi="Century Gothic" w:cs="Tahoma"/>
          <w:sz w:val="24"/>
          <w:szCs w:val="24"/>
          <w:lang w:eastAsia="fr-FR"/>
        </w:rPr>
        <w:t>AUDIN</w:t>
      </w:r>
      <w:r w:rsidRPr="00FF390C">
        <w:rPr>
          <w:rFonts w:ascii="Century Gothic" w:eastAsia="Times New Roman" w:hAnsi="Century Gothic" w:cs="Tahoma"/>
          <w:sz w:val="24"/>
          <w:szCs w:val="24"/>
          <w:lang w:eastAsia="fr-FR"/>
        </w:rPr>
        <w:t xml:space="preserve"> fait un point sur l’avancement des travaux à l’église de Maillet. La voûte se</w:t>
      </w:r>
      <w:r w:rsidR="00D34D6C" w:rsidRPr="00FF390C">
        <w:rPr>
          <w:rFonts w:ascii="Century Gothic" w:eastAsia="Times New Roman" w:hAnsi="Century Gothic" w:cs="Tahoma"/>
          <w:sz w:val="24"/>
          <w:szCs w:val="24"/>
          <w:lang w:eastAsia="fr-FR"/>
        </w:rPr>
        <w:t>ra</w:t>
      </w:r>
      <w:r w:rsidRPr="00FF390C">
        <w:rPr>
          <w:rFonts w:ascii="Century Gothic" w:eastAsia="Times New Roman" w:hAnsi="Century Gothic" w:cs="Tahoma"/>
          <w:sz w:val="24"/>
          <w:szCs w:val="24"/>
          <w:lang w:eastAsia="fr-FR"/>
        </w:rPr>
        <w:t xml:space="preserve"> </w:t>
      </w:r>
      <w:r w:rsidR="00023DCC" w:rsidRPr="00FF390C">
        <w:rPr>
          <w:rFonts w:ascii="Century Gothic" w:eastAsia="Times New Roman" w:hAnsi="Century Gothic" w:cs="Tahoma"/>
          <w:sz w:val="24"/>
          <w:szCs w:val="24"/>
          <w:lang w:eastAsia="fr-FR"/>
        </w:rPr>
        <w:t>démolie</w:t>
      </w:r>
      <w:r w:rsidRPr="00FF390C">
        <w:rPr>
          <w:rFonts w:ascii="Century Gothic" w:eastAsia="Times New Roman" w:hAnsi="Century Gothic" w:cs="Tahoma"/>
          <w:sz w:val="24"/>
          <w:szCs w:val="24"/>
          <w:lang w:eastAsia="fr-FR"/>
        </w:rPr>
        <w:t xml:space="preserve"> et refaite en bois naturel.</w:t>
      </w:r>
    </w:p>
    <w:p w14:paraId="0F316039" w14:textId="77777777" w:rsidR="00FF390C" w:rsidRPr="00FF390C" w:rsidRDefault="00FF390C" w:rsidP="00FF390C">
      <w:pPr>
        <w:pStyle w:val="Paragraphedeliste"/>
        <w:spacing w:after="0" w:line="240" w:lineRule="auto"/>
        <w:jc w:val="both"/>
        <w:rPr>
          <w:rFonts w:ascii="Century Gothic" w:eastAsia="Times New Roman" w:hAnsi="Century Gothic" w:cs="Tahoma"/>
          <w:sz w:val="24"/>
          <w:szCs w:val="24"/>
          <w:lang w:eastAsia="fr-FR"/>
        </w:rPr>
      </w:pPr>
    </w:p>
    <w:p w14:paraId="627D599D" w14:textId="0F4A7C44" w:rsidR="00C84AEF" w:rsidRPr="00E27E92" w:rsidRDefault="00E27E92" w:rsidP="00E27E92">
      <w:pPr>
        <w:pStyle w:val="Paragraphedeliste"/>
        <w:numPr>
          <w:ilvl w:val="0"/>
          <w:numId w:val="6"/>
        </w:numPr>
        <w:spacing w:after="0" w:line="240" w:lineRule="auto"/>
        <w:jc w:val="both"/>
        <w:rPr>
          <w:rFonts w:ascii="Century Gothic" w:eastAsia="Times New Roman" w:hAnsi="Century Gothic" w:cs="Tahoma"/>
          <w:sz w:val="24"/>
          <w:szCs w:val="24"/>
          <w:lang w:eastAsia="fr-FR"/>
        </w:rPr>
      </w:pPr>
      <w:r w:rsidRPr="00E27E92">
        <w:rPr>
          <w:rFonts w:ascii="Century Gothic" w:eastAsia="Times New Roman" w:hAnsi="Century Gothic" w:cs="Tahoma"/>
          <w:sz w:val="24"/>
          <w:szCs w:val="24"/>
          <w:lang w:eastAsia="fr-FR"/>
        </w:rPr>
        <w:t>Il fait aussi un p</w:t>
      </w:r>
      <w:r w:rsidR="00C84AEF" w:rsidRPr="00E27E92">
        <w:rPr>
          <w:rFonts w:ascii="Century Gothic" w:eastAsia="Times New Roman" w:hAnsi="Century Gothic" w:cs="Tahoma"/>
          <w:sz w:val="24"/>
          <w:szCs w:val="24"/>
          <w:lang w:eastAsia="fr-FR"/>
        </w:rPr>
        <w:t>oint sur la situation du Délicatessen : Changement d’avocat. Le dossier va être repris par Maitre DIAT</w:t>
      </w:r>
      <w:r w:rsidR="00023DCC" w:rsidRPr="00E27E92">
        <w:rPr>
          <w:rFonts w:ascii="Century Gothic" w:eastAsia="Times New Roman" w:hAnsi="Century Gothic" w:cs="Tahoma"/>
          <w:sz w:val="24"/>
          <w:szCs w:val="24"/>
          <w:lang w:eastAsia="fr-FR"/>
        </w:rPr>
        <w:t xml:space="preserve"> de Montluçon</w:t>
      </w:r>
      <w:r w:rsidR="00C84AEF" w:rsidRPr="00E27E92">
        <w:rPr>
          <w:rFonts w:ascii="Century Gothic" w:eastAsia="Times New Roman" w:hAnsi="Century Gothic" w:cs="Tahoma"/>
          <w:sz w:val="24"/>
          <w:szCs w:val="24"/>
          <w:lang w:eastAsia="fr-FR"/>
        </w:rPr>
        <w:t>.</w:t>
      </w:r>
    </w:p>
    <w:p w14:paraId="5FEA65AE" w14:textId="77777777" w:rsidR="00FF390C" w:rsidRPr="00FF390C" w:rsidRDefault="00FF390C" w:rsidP="00FF390C">
      <w:pPr>
        <w:spacing w:after="0" w:line="240" w:lineRule="auto"/>
        <w:ind w:firstLine="360"/>
        <w:jc w:val="both"/>
        <w:rPr>
          <w:rFonts w:ascii="Century Gothic" w:eastAsia="Times New Roman" w:hAnsi="Century Gothic" w:cs="Tahoma"/>
          <w:sz w:val="24"/>
          <w:szCs w:val="24"/>
          <w:lang w:eastAsia="fr-FR"/>
        </w:rPr>
      </w:pPr>
    </w:p>
    <w:p w14:paraId="3773BD4E" w14:textId="2F35FA08" w:rsidR="00C84AEF" w:rsidRDefault="00FF390C" w:rsidP="00E27E92">
      <w:pPr>
        <w:spacing w:after="0" w:line="240" w:lineRule="auto"/>
        <w:ind w:left="705" w:hanging="345"/>
        <w:jc w:val="both"/>
        <w:rPr>
          <w:rFonts w:ascii="Century Gothic" w:eastAsia="Times New Roman" w:hAnsi="Century Gothic" w:cs="Tahoma"/>
          <w:sz w:val="24"/>
          <w:szCs w:val="24"/>
          <w:lang w:eastAsia="fr-FR"/>
        </w:rPr>
      </w:pPr>
      <w:r>
        <w:rPr>
          <w:rFonts w:ascii="Century Gothic" w:eastAsia="Times New Roman" w:hAnsi="Century Gothic" w:cs="Tahoma"/>
          <w:sz w:val="24"/>
          <w:szCs w:val="24"/>
          <w:lang w:eastAsia="fr-FR"/>
        </w:rPr>
        <w:t>-</w:t>
      </w:r>
      <w:r>
        <w:rPr>
          <w:rFonts w:ascii="Century Gothic" w:eastAsia="Times New Roman" w:hAnsi="Century Gothic" w:cs="Tahoma"/>
          <w:sz w:val="24"/>
          <w:szCs w:val="24"/>
          <w:lang w:eastAsia="fr-FR"/>
        </w:rPr>
        <w:tab/>
      </w:r>
      <w:r w:rsidR="00C84AEF" w:rsidRPr="00FF390C">
        <w:rPr>
          <w:rFonts w:ascii="Century Gothic" w:eastAsia="Times New Roman" w:hAnsi="Century Gothic" w:cs="Tahoma"/>
          <w:sz w:val="24"/>
          <w:szCs w:val="24"/>
          <w:lang w:eastAsia="fr-FR"/>
        </w:rPr>
        <w:t xml:space="preserve">M. </w:t>
      </w:r>
      <w:r>
        <w:rPr>
          <w:rFonts w:ascii="Century Gothic" w:eastAsia="Times New Roman" w:hAnsi="Century Gothic" w:cs="Tahoma"/>
          <w:sz w:val="24"/>
          <w:szCs w:val="24"/>
          <w:lang w:eastAsia="fr-FR"/>
        </w:rPr>
        <w:t>LAPRUGNE</w:t>
      </w:r>
      <w:r w:rsidR="00C84AEF" w:rsidRPr="00FF390C">
        <w:rPr>
          <w:rFonts w:ascii="Century Gothic" w:eastAsia="Times New Roman" w:hAnsi="Century Gothic" w:cs="Tahoma"/>
          <w:sz w:val="24"/>
          <w:szCs w:val="24"/>
          <w:lang w:eastAsia="fr-FR"/>
        </w:rPr>
        <w:t xml:space="preserve"> fait un résumé </w:t>
      </w:r>
      <w:r w:rsidR="00023DCC" w:rsidRPr="00FF390C">
        <w:rPr>
          <w:rFonts w:ascii="Century Gothic" w:eastAsia="Times New Roman" w:hAnsi="Century Gothic" w:cs="Tahoma"/>
          <w:sz w:val="24"/>
          <w:szCs w:val="24"/>
          <w:lang w:eastAsia="fr-FR"/>
        </w:rPr>
        <w:t>de la</w:t>
      </w:r>
      <w:r w:rsidR="00C84AEF" w:rsidRPr="00FF390C">
        <w:rPr>
          <w:rFonts w:ascii="Century Gothic" w:eastAsia="Times New Roman" w:hAnsi="Century Gothic" w:cs="Tahoma"/>
          <w:sz w:val="24"/>
          <w:szCs w:val="24"/>
          <w:lang w:eastAsia="fr-FR"/>
        </w:rPr>
        <w:t xml:space="preserve"> venue de Mme le Préfet sur la commune le 22 avril</w:t>
      </w:r>
      <w:r>
        <w:rPr>
          <w:rFonts w:ascii="Century Gothic" w:eastAsia="Times New Roman" w:hAnsi="Century Gothic" w:cs="Tahoma"/>
          <w:sz w:val="24"/>
          <w:szCs w:val="24"/>
          <w:lang w:eastAsia="fr-FR"/>
        </w:rPr>
        <w:t xml:space="preserve"> dernier.</w:t>
      </w:r>
    </w:p>
    <w:p w14:paraId="71CC076C" w14:textId="77777777" w:rsidR="00FF390C" w:rsidRPr="00FF390C" w:rsidRDefault="00FF390C" w:rsidP="00FF390C">
      <w:pPr>
        <w:spacing w:after="0" w:line="240" w:lineRule="auto"/>
        <w:ind w:firstLine="360"/>
        <w:jc w:val="both"/>
        <w:rPr>
          <w:rFonts w:ascii="Century Gothic" w:eastAsia="Times New Roman" w:hAnsi="Century Gothic" w:cs="Tahoma"/>
          <w:sz w:val="24"/>
          <w:szCs w:val="24"/>
          <w:lang w:eastAsia="fr-FR"/>
        </w:rPr>
      </w:pPr>
    </w:p>
    <w:p w14:paraId="145E33FE" w14:textId="3BB769B4" w:rsidR="00C84AEF" w:rsidRPr="00FF390C" w:rsidRDefault="00C84AEF" w:rsidP="00FF390C">
      <w:pPr>
        <w:pStyle w:val="Paragraphedeliste"/>
        <w:numPr>
          <w:ilvl w:val="0"/>
          <w:numId w:val="6"/>
        </w:num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 D</w:t>
      </w:r>
      <w:r w:rsidR="00FF390C" w:rsidRPr="00FF390C">
        <w:rPr>
          <w:rFonts w:ascii="Century Gothic" w:eastAsia="Times New Roman" w:hAnsi="Century Gothic" w:cs="Tahoma"/>
          <w:sz w:val="24"/>
          <w:szCs w:val="24"/>
          <w:lang w:eastAsia="fr-FR"/>
        </w:rPr>
        <w:t>E LAMARLIERE</w:t>
      </w:r>
      <w:r w:rsidRPr="00FF390C">
        <w:rPr>
          <w:rFonts w:ascii="Century Gothic" w:eastAsia="Times New Roman" w:hAnsi="Century Gothic" w:cs="Tahoma"/>
          <w:sz w:val="24"/>
          <w:szCs w:val="24"/>
          <w:lang w:eastAsia="fr-FR"/>
        </w:rPr>
        <w:t xml:space="preserve"> indique que la fête communale de Louroux-Hodement sera assurée cette année par le Raid Cord.</w:t>
      </w:r>
    </w:p>
    <w:p w14:paraId="06D4A220" w14:textId="7952786C" w:rsidR="00C84AEF" w:rsidRDefault="00C84AEF" w:rsidP="00E27E92">
      <w:pPr>
        <w:spacing w:after="0" w:line="240" w:lineRule="auto"/>
        <w:ind w:left="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 xml:space="preserve">Il y aura un feu d’artifice comme les autres années. Il sera </w:t>
      </w:r>
      <w:r w:rsidR="00D34D6C" w:rsidRPr="00FF390C">
        <w:rPr>
          <w:rFonts w:ascii="Century Gothic" w:eastAsia="Times New Roman" w:hAnsi="Century Gothic" w:cs="Tahoma"/>
          <w:sz w:val="24"/>
          <w:szCs w:val="24"/>
          <w:lang w:eastAsia="fr-FR"/>
        </w:rPr>
        <w:t>à</w:t>
      </w:r>
      <w:r w:rsidRPr="00FF390C">
        <w:rPr>
          <w:rFonts w:ascii="Century Gothic" w:eastAsia="Times New Roman" w:hAnsi="Century Gothic" w:cs="Tahoma"/>
          <w:sz w:val="24"/>
          <w:szCs w:val="24"/>
          <w:lang w:eastAsia="fr-FR"/>
        </w:rPr>
        <w:t xml:space="preserve"> la</w:t>
      </w:r>
      <w:r w:rsidR="0038559B" w:rsidRPr="00FF390C">
        <w:rPr>
          <w:rFonts w:ascii="Century Gothic" w:eastAsia="Times New Roman" w:hAnsi="Century Gothic" w:cs="Tahoma"/>
          <w:sz w:val="24"/>
          <w:szCs w:val="24"/>
          <w:lang w:eastAsia="fr-FR"/>
        </w:rPr>
        <w:t xml:space="preserve"> charge de la</w:t>
      </w:r>
      <w:r w:rsidRPr="00FF390C">
        <w:rPr>
          <w:rFonts w:ascii="Century Gothic" w:eastAsia="Times New Roman" w:hAnsi="Century Gothic" w:cs="Tahoma"/>
          <w:sz w:val="24"/>
          <w:szCs w:val="24"/>
          <w:lang w:eastAsia="fr-FR"/>
        </w:rPr>
        <w:t xml:space="preserve"> commune.</w:t>
      </w:r>
    </w:p>
    <w:p w14:paraId="241C409D" w14:textId="77777777" w:rsidR="00FF390C" w:rsidRPr="00FF390C" w:rsidRDefault="00FF390C" w:rsidP="00FF390C">
      <w:pPr>
        <w:spacing w:after="0" w:line="240" w:lineRule="auto"/>
        <w:jc w:val="both"/>
        <w:rPr>
          <w:rFonts w:ascii="Century Gothic" w:eastAsia="Times New Roman" w:hAnsi="Century Gothic" w:cs="Tahoma"/>
          <w:sz w:val="24"/>
          <w:szCs w:val="24"/>
          <w:lang w:eastAsia="fr-FR"/>
        </w:rPr>
      </w:pPr>
    </w:p>
    <w:p w14:paraId="4D534B92" w14:textId="38208AC3" w:rsidR="00C84AEF" w:rsidRDefault="00C84AEF" w:rsidP="00E27E92">
      <w:pPr>
        <w:spacing w:after="0" w:line="240" w:lineRule="auto"/>
        <w:ind w:left="708"/>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Le comité des fêtes de Maillet faisant également un feu d’arti</w:t>
      </w:r>
      <w:r w:rsidR="0038559B" w:rsidRPr="00FF390C">
        <w:rPr>
          <w:rFonts w:ascii="Century Gothic" w:eastAsia="Times New Roman" w:hAnsi="Century Gothic" w:cs="Tahoma"/>
          <w:sz w:val="24"/>
          <w:szCs w:val="24"/>
          <w:lang w:eastAsia="fr-FR"/>
        </w:rPr>
        <w:t>fice pour le 14 juillet, un rendez-vous</w:t>
      </w:r>
      <w:r w:rsidR="00023DCC" w:rsidRPr="00FF390C">
        <w:rPr>
          <w:rFonts w:ascii="Century Gothic" w:eastAsia="Times New Roman" w:hAnsi="Century Gothic" w:cs="Tahoma"/>
          <w:sz w:val="24"/>
          <w:szCs w:val="24"/>
          <w:lang w:eastAsia="fr-FR"/>
        </w:rPr>
        <w:t xml:space="preserve"> commun</w:t>
      </w:r>
      <w:r w:rsidR="0038559B" w:rsidRPr="00FF390C">
        <w:rPr>
          <w:rFonts w:ascii="Century Gothic" w:eastAsia="Times New Roman" w:hAnsi="Century Gothic" w:cs="Tahoma"/>
          <w:sz w:val="24"/>
          <w:szCs w:val="24"/>
          <w:lang w:eastAsia="fr-FR"/>
        </w:rPr>
        <w:t xml:space="preserve"> va être pris avec RDN pour </w:t>
      </w:r>
      <w:r w:rsidR="00023DCC" w:rsidRPr="00FF390C">
        <w:rPr>
          <w:rFonts w:ascii="Century Gothic" w:eastAsia="Times New Roman" w:hAnsi="Century Gothic" w:cs="Tahoma"/>
          <w:sz w:val="24"/>
          <w:szCs w:val="24"/>
          <w:lang w:eastAsia="fr-FR"/>
        </w:rPr>
        <w:t xml:space="preserve">discuter la composition des </w:t>
      </w:r>
      <w:r w:rsidR="0038559B" w:rsidRPr="00FF390C">
        <w:rPr>
          <w:rFonts w:ascii="Century Gothic" w:eastAsia="Times New Roman" w:hAnsi="Century Gothic" w:cs="Tahoma"/>
          <w:sz w:val="24"/>
          <w:szCs w:val="24"/>
          <w:lang w:eastAsia="fr-FR"/>
        </w:rPr>
        <w:t>2 feux d’artifices.</w:t>
      </w:r>
    </w:p>
    <w:p w14:paraId="4E705875" w14:textId="77777777" w:rsidR="00FF390C" w:rsidRPr="00FF390C" w:rsidRDefault="00FF390C" w:rsidP="00FF390C">
      <w:pPr>
        <w:spacing w:after="0" w:line="240" w:lineRule="auto"/>
        <w:jc w:val="both"/>
        <w:rPr>
          <w:rFonts w:ascii="Century Gothic" w:eastAsia="Times New Roman" w:hAnsi="Century Gothic" w:cs="Tahoma"/>
          <w:sz w:val="24"/>
          <w:szCs w:val="24"/>
          <w:lang w:eastAsia="fr-FR"/>
        </w:rPr>
      </w:pPr>
    </w:p>
    <w:p w14:paraId="64C1E49A" w14:textId="59AE95B3" w:rsidR="00D34D6C" w:rsidRPr="00FF390C" w:rsidRDefault="0038559B" w:rsidP="00FF390C">
      <w:pPr>
        <w:pStyle w:val="Paragraphedeliste"/>
        <w:numPr>
          <w:ilvl w:val="0"/>
          <w:numId w:val="6"/>
        </w:numPr>
        <w:spacing w:after="0" w:line="240" w:lineRule="auto"/>
        <w:jc w:val="both"/>
        <w:rPr>
          <w:rFonts w:ascii="Century Gothic" w:eastAsia="Times New Roman" w:hAnsi="Century Gothic" w:cs="Tahoma"/>
          <w:sz w:val="24"/>
          <w:szCs w:val="24"/>
          <w:lang w:eastAsia="fr-FR"/>
        </w:rPr>
      </w:pPr>
      <w:r w:rsidRPr="00FF390C">
        <w:rPr>
          <w:rFonts w:ascii="Century Gothic" w:eastAsia="Times New Roman" w:hAnsi="Century Gothic" w:cs="Tahoma"/>
          <w:sz w:val="24"/>
          <w:szCs w:val="24"/>
          <w:lang w:eastAsia="fr-FR"/>
        </w:rPr>
        <w:t>Monsieur le Maire délégué de Louroux-Hodement informe le conseil municipal qu’il est allé à une réunion concernant le déficit de la piscine de Cosne d’Allier.</w:t>
      </w:r>
      <w:r w:rsidR="00D34D6C" w:rsidRPr="00FF390C">
        <w:rPr>
          <w:rFonts w:ascii="Century Gothic" w:eastAsia="Times New Roman" w:hAnsi="Century Gothic" w:cs="Tahoma"/>
          <w:sz w:val="24"/>
          <w:szCs w:val="24"/>
          <w:lang w:eastAsia="fr-FR"/>
        </w:rPr>
        <w:t xml:space="preserve"> Le coût du dispositif pour l’apprentissage de la natation proposé aux enfants des écoles va subir une forte augmentation.</w:t>
      </w:r>
    </w:p>
    <w:p w14:paraId="22598AA1" w14:textId="7D6BDF4D" w:rsidR="0038559B" w:rsidRPr="00FF390C" w:rsidRDefault="0038559B" w:rsidP="00FF390C">
      <w:pPr>
        <w:spacing w:after="0" w:line="240" w:lineRule="auto"/>
        <w:jc w:val="both"/>
        <w:rPr>
          <w:rFonts w:ascii="Century Gothic" w:eastAsia="Times New Roman" w:hAnsi="Century Gothic" w:cs="Tahoma"/>
          <w:sz w:val="24"/>
          <w:szCs w:val="24"/>
          <w:lang w:eastAsia="fr-FR"/>
        </w:rPr>
      </w:pPr>
    </w:p>
    <w:p w14:paraId="1C79F5CE" w14:textId="77777777" w:rsidR="00C84AEF" w:rsidRPr="00FF390C" w:rsidRDefault="00C84AEF" w:rsidP="00FF390C">
      <w:pPr>
        <w:spacing w:after="0" w:line="240" w:lineRule="auto"/>
        <w:jc w:val="both"/>
        <w:rPr>
          <w:rFonts w:ascii="Century Gothic" w:eastAsia="Times New Roman" w:hAnsi="Century Gothic" w:cs="Tahoma"/>
          <w:sz w:val="24"/>
          <w:szCs w:val="24"/>
          <w:lang w:eastAsia="fr-FR"/>
        </w:rPr>
      </w:pPr>
    </w:p>
    <w:p w14:paraId="1D556815" w14:textId="19999CD6" w:rsidR="00796B2A" w:rsidRPr="00E27E92" w:rsidRDefault="00796B2A" w:rsidP="00FF390C">
      <w:pPr>
        <w:pStyle w:val="Sansinterligne"/>
        <w:jc w:val="both"/>
        <w:rPr>
          <w:rFonts w:ascii="Century Gothic" w:eastAsia="Times New Roman" w:hAnsi="Century Gothic" w:cs="Tahoma"/>
          <w:b/>
          <w:bCs/>
          <w:kern w:val="0"/>
          <w:sz w:val="24"/>
          <w:szCs w:val="24"/>
          <w:lang w:eastAsia="fr-FR"/>
          <w14:ligatures w14:val="none"/>
        </w:rPr>
      </w:pPr>
      <w:r w:rsidRPr="00E27E92">
        <w:rPr>
          <w:rFonts w:ascii="Century Gothic" w:eastAsia="Times New Roman" w:hAnsi="Century Gothic" w:cs="Tahoma"/>
          <w:b/>
          <w:bCs/>
          <w:kern w:val="0"/>
          <w:sz w:val="24"/>
          <w:szCs w:val="24"/>
          <w:lang w:eastAsia="fr-FR"/>
          <w14:ligatures w14:val="none"/>
        </w:rPr>
        <w:t>Fin du conseil municipal à 22h45</w:t>
      </w:r>
    </w:p>
    <w:p w14:paraId="15B6AE7C" w14:textId="77777777" w:rsidR="000B07A9" w:rsidRPr="00FF390C" w:rsidRDefault="000B07A9" w:rsidP="00FF390C">
      <w:pPr>
        <w:pStyle w:val="Sansinterligne"/>
        <w:jc w:val="both"/>
        <w:rPr>
          <w:rFonts w:ascii="Century Gothic" w:eastAsia="Times New Roman" w:hAnsi="Century Gothic" w:cs="Tahoma"/>
          <w:kern w:val="0"/>
          <w:sz w:val="24"/>
          <w:szCs w:val="24"/>
          <w:lang w:eastAsia="fr-FR"/>
          <w14:ligatures w14:val="none"/>
        </w:rPr>
      </w:pPr>
    </w:p>
    <w:p w14:paraId="5E7855CE" w14:textId="77777777" w:rsidR="00D133DE" w:rsidRPr="00FF390C" w:rsidRDefault="00D133DE" w:rsidP="00FF390C">
      <w:pPr>
        <w:pStyle w:val="Sansinterligne"/>
        <w:jc w:val="both"/>
        <w:rPr>
          <w:rFonts w:ascii="Century Gothic" w:eastAsia="Times New Roman" w:hAnsi="Century Gothic" w:cs="Tahoma"/>
          <w:kern w:val="0"/>
          <w:sz w:val="24"/>
          <w:szCs w:val="24"/>
          <w:lang w:eastAsia="fr-FR"/>
          <w14:ligatures w14:val="none"/>
        </w:rPr>
      </w:pPr>
    </w:p>
    <w:p w14:paraId="18F565D7" w14:textId="77777777" w:rsidR="00D133DE" w:rsidRPr="00FF390C" w:rsidRDefault="00D133DE" w:rsidP="00FF390C">
      <w:pPr>
        <w:pStyle w:val="Sansinterligne"/>
        <w:jc w:val="both"/>
        <w:rPr>
          <w:rFonts w:ascii="Century Gothic" w:eastAsia="Times New Roman" w:hAnsi="Century Gothic" w:cs="Tahoma"/>
          <w:kern w:val="0"/>
          <w:sz w:val="24"/>
          <w:szCs w:val="24"/>
          <w:lang w:eastAsia="fr-FR"/>
          <w14:ligatures w14:val="none"/>
        </w:rPr>
      </w:pPr>
    </w:p>
    <w:p w14:paraId="70D22C91" w14:textId="77777777" w:rsidR="00482144" w:rsidRPr="00FF390C" w:rsidRDefault="00482144" w:rsidP="00FF390C">
      <w:pPr>
        <w:pStyle w:val="Sansinterligne"/>
        <w:jc w:val="both"/>
        <w:rPr>
          <w:rFonts w:ascii="Century Gothic" w:eastAsia="Times New Roman" w:hAnsi="Century Gothic" w:cs="Times New Roman"/>
          <w:kern w:val="0"/>
          <w:sz w:val="24"/>
          <w:szCs w:val="24"/>
          <w:lang w:eastAsia="fr-FR"/>
          <w14:ligatures w14:val="none"/>
        </w:rPr>
      </w:pPr>
      <w:r w:rsidRPr="00FF390C">
        <w:rPr>
          <w:rFonts w:ascii="Century Gothic" w:eastAsia="Times New Roman" w:hAnsi="Century Gothic" w:cs="Tahoma"/>
          <w:b/>
          <w:bCs/>
          <w:kern w:val="0"/>
          <w:sz w:val="24"/>
          <w:szCs w:val="24"/>
          <w:lang w:eastAsia="fr-FR"/>
          <w14:ligatures w14:val="none"/>
        </w:rPr>
        <w:tab/>
      </w:r>
    </w:p>
    <w:p w14:paraId="1D6A1CEB" w14:textId="77777777" w:rsidR="00482144" w:rsidRPr="00FF390C" w:rsidRDefault="00482144" w:rsidP="00FF390C">
      <w:pPr>
        <w:pStyle w:val="Sansinterligne"/>
        <w:jc w:val="both"/>
        <w:rPr>
          <w:rFonts w:ascii="Century Gothic" w:hAnsi="Century Gothic"/>
          <w:sz w:val="24"/>
          <w:szCs w:val="24"/>
        </w:rPr>
      </w:pPr>
    </w:p>
    <w:p w14:paraId="6FD0E083" w14:textId="77777777" w:rsidR="00482144" w:rsidRPr="00FF390C" w:rsidRDefault="00482144" w:rsidP="00FF390C">
      <w:pPr>
        <w:pStyle w:val="Sansinterligne"/>
        <w:jc w:val="both"/>
        <w:rPr>
          <w:rFonts w:ascii="Century Gothic" w:hAnsi="Century Gothic"/>
          <w:sz w:val="24"/>
          <w:szCs w:val="24"/>
        </w:rPr>
      </w:pPr>
    </w:p>
    <w:sectPr w:rsidR="00482144" w:rsidRPr="00FF390C" w:rsidSect="001679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utiger 57 Condensed">
    <w:altName w:val="Arial"/>
    <w:charset w:val="00"/>
    <w:family w:val="modern"/>
    <w:pitch w:val="variable"/>
  </w:font>
  <w:font w:name="PBPCF O+ Frutiger">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7FE2"/>
    <w:multiLevelType w:val="hybridMultilevel"/>
    <w:tmpl w:val="9E7EC634"/>
    <w:lvl w:ilvl="0" w:tplc="D780DEAA">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493828"/>
    <w:multiLevelType w:val="hybridMultilevel"/>
    <w:tmpl w:val="4B4E716E"/>
    <w:lvl w:ilvl="0" w:tplc="557CEB6C">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A2BC4"/>
    <w:multiLevelType w:val="hybridMultilevel"/>
    <w:tmpl w:val="F4ECCCA6"/>
    <w:lvl w:ilvl="0" w:tplc="FD4847AC">
      <w:start w:val="3190"/>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A33F22"/>
    <w:multiLevelType w:val="hybridMultilevel"/>
    <w:tmpl w:val="68D4E2EC"/>
    <w:lvl w:ilvl="0" w:tplc="3B967AE6">
      <w:start w:val="2015"/>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F80CE4"/>
    <w:multiLevelType w:val="hybridMultilevel"/>
    <w:tmpl w:val="AFF4C21A"/>
    <w:lvl w:ilvl="0" w:tplc="7E9825E8">
      <w:start w:val="800"/>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650334737">
    <w:abstractNumId w:val="1"/>
  </w:num>
  <w:num w:numId="2" w16cid:durableId="1202788626">
    <w:abstractNumId w:val="1"/>
  </w:num>
  <w:num w:numId="3" w16cid:durableId="796529958">
    <w:abstractNumId w:val="4"/>
  </w:num>
  <w:num w:numId="4" w16cid:durableId="534924596">
    <w:abstractNumId w:val="3"/>
  </w:num>
  <w:num w:numId="5" w16cid:durableId="2067338784">
    <w:abstractNumId w:val="0"/>
  </w:num>
  <w:num w:numId="6" w16cid:durableId="189597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20"/>
    <w:rsid w:val="00023DCC"/>
    <w:rsid w:val="00060263"/>
    <w:rsid w:val="000773D1"/>
    <w:rsid w:val="0008218C"/>
    <w:rsid w:val="000B07A9"/>
    <w:rsid w:val="001127C4"/>
    <w:rsid w:val="001326D4"/>
    <w:rsid w:val="00156DC6"/>
    <w:rsid w:val="001679B5"/>
    <w:rsid w:val="0017597E"/>
    <w:rsid w:val="00225830"/>
    <w:rsid w:val="002E16B9"/>
    <w:rsid w:val="00302E35"/>
    <w:rsid w:val="0032074A"/>
    <w:rsid w:val="003224A7"/>
    <w:rsid w:val="00356749"/>
    <w:rsid w:val="0038263E"/>
    <w:rsid w:val="0038559B"/>
    <w:rsid w:val="0044024D"/>
    <w:rsid w:val="00482144"/>
    <w:rsid w:val="005C73AB"/>
    <w:rsid w:val="005D0CEC"/>
    <w:rsid w:val="005E551F"/>
    <w:rsid w:val="005F27CB"/>
    <w:rsid w:val="00624220"/>
    <w:rsid w:val="00637740"/>
    <w:rsid w:val="0064395C"/>
    <w:rsid w:val="006C6E6C"/>
    <w:rsid w:val="00713A29"/>
    <w:rsid w:val="0073669B"/>
    <w:rsid w:val="00796B2A"/>
    <w:rsid w:val="007A68EE"/>
    <w:rsid w:val="007B79B1"/>
    <w:rsid w:val="007C47BA"/>
    <w:rsid w:val="00824FC0"/>
    <w:rsid w:val="00825C44"/>
    <w:rsid w:val="00881E38"/>
    <w:rsid w:val="009107FF"/>
    <w:rsid w:val="00923EFA"/>
    <w:rsid w:val="00934E44"/>
    <w:rsid w:val="00961B12"/>
    <w:rsid w:val="00A406C1"/>
    <w:rsid w:val="00A407D2"/>
    <w:rsid w:val="00A82CEE"/>
    <w:rsid w:val="00AA0553"/>
    <w:rsid w:val="00AC2ACC"/>
    <w:rsid w:val="00AE775D"/>
    <w:rsid w:val="00B20621"/>
    <w:rsid w:val="00C117DF"/>
    <w:rsid w:val="00C2216B"/>
    <w:rsid w:val="00C32668"/>
    <w:rsid w:val="00C66DCB"/>
    <w:rsid w:val="00C84AEF"/>
    <w:rsid w:val="00D133DE"/>
    <w:rsid w:val="00D34D6C"/>
    <w:rsid w:val="00D4140E"/>
    <w:rsid w:val="00D95838"/>
    <w:rsid w:val="00E27E92"/>
    <w:rsid w:val="00E90778"/>
    <w:rsid w:val="00EA6D50"/>
    <w:rsid w:val="00EE7057"/>
    <w:rsid w:val="00F45F7F"/>
    <w:rsid w:val="00F90ABE"/>
    <w:rsid w:val="00F960AD"/>
    <w:rsid w:val="00FF3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A481"/>
  <w15:chartTrackingRefBased/>
  <w15:docId w15:val="{26A718F1-76B1-4737-AB2E-1771FE42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CC"/>
    <w:rPr>
      <w:kern w:val="0"/>
      <w14:ligatures w14:val="none"/>
    </w:rPr>
  </w:style>
  <w:style w:type="paragraph" w:styleId="Titre1">
    <w:name w:val="heading 1"/>
    <w:basedOn w:val="Normal"/>
    <w:next w:val="Normal"/>
    <w:link w:val="Titre1Car"/>
    <w:uiPriority w:val="9"/>
    <w:qFormat/>
    <w:rsid w:val="00881E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qFormat/>
    <w:rsid w:val="001679B5"/>
    <w:pPr>
      <w:keepNext/>
      <w:spacing w:after="0" w:line="240" w:lineRule="auto"/>
      <w:jc w:val="both"/>
      <w:outlineLvl w:val="1"/>
    </w:pPr>
    <w:rPr>
      <w:rFonts w:ascii="Times New Roman" w:eastAsia="Times New Roman" w:hAnsi="Times New Roman" w:cs="Times New Roman"/>
      <w:sz w:val="24"/>
      <w:szCs w:val="20"/>
      <w:u w:val="single"/>
      <w:lang w:eastAsia="fr-FR"/>
    </w:rPr>
  </w:style>
  <w:style w:type="paragraph" w:styleId="Titre3">
    <w:name w:val="heading 3"/>
    <w:basedOn w:val="Normal"/>
    <w:next w:val="Normal"/>
    <w:link w:val="Titre3Car"/>
    <w:uiPriority w:val="9"/>
    <w:unhideWhenUsed/>
    <w:qFormat/>
    <w:rsid w:val="001679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679B5"/>
    <w:pPr>
      <w:spacing w:after="0" w:line="240" w:lineRule="auto"/>
      <w:jc w:val="center"/>
    </w:pPr>
    <w:rPr>
      <w:rFonts w:ascii="Arial" w:eastAsia="Times New Roman" w:hAnsi="Arial" w:cs="Arial"/>
      <w:b/>
      <w:bCs/>
      <w:sz w:val="28"/>
      <w:szCs w:val="24"/>
      <w:lang w:eastAsia="fr-FR"/>
    </w:rPr>
  </w:style>
  <w:style w:type="character" w:customStyle="1" w:styleId="TitreCar">
    <w:name w:val="Titre Car"/>
    <w:basedOn w:val="Policepardfaut"/>
    <w:link w:val="Titre"/>
    <w:rsid w:val="001679B5"/>
    <w:rPr>
      <w:rFonts w:ascii="Arial" w:eastAsia="Times New Roman" w:hAnsi="Arial" w:cs="Arial"/>
      <w:b/>
      <w:bCs/>
      <w:kern w:val="0"/>
      <w:sz w:val="28"/>
      <w:szCs w:val="24"/>
      <w:lang w:eastAsia="fr-FR"/>
      <w14:ligatures w14:val="none"/>
    </w:rPr>
  </w:style>
  <w:style w:type="paragraph" w:styleId="Sansinterligne">
    <w:name w:val="No Spacing"/>
    <w:uiPriority w:val="1"/>
    <w:qFormat/>
    <w:rsid w:val="001679B5"/>
    <w:pPr>
      <w:spacing w:after="0" w:line="240" w:lineRule="auto"/>
    </w:pPr>
  </w:style>
  <w:style w:type="character" w:customStyle="1" w:styleId="Titre2Car">
    <w:name w:val="Titre 2 Car"/>
    <w:basedOn w:val="Policepardfaut"/>
    <w:link w:val="Titre2"/>
    <w:rsid w:val="001679B5"/>
    <w:rPr>
      <w:rFonts w:ascii="Times New Roman" w:eastAsia="Times New Roman" w:hAnsi="Times New Roman" w:cs="Times New Roman"/>
      <w:kern w:val="0"/>
      <w:sz w:val="24"/>
      <w:szCs w:val="20"/>
      <w:u w:val="single"/>
      <w:lang w:eastAsia="fr-FR"/>
      <w14:ligatures w14:val="none"/>
    </w:rPr>
  </w:style>
  <w:style w:type="character" w:customStyle="1" w:styleId="Titre3Car">
    <w:name w:val="Titre 3 Car"/>
    <w:basedOn w:val="Policepardfaut"/>
    <w:link w:val="Titre3"/>
    <w:rsid w:val="001679B5"/>
    <w:rPr>
      <w:rFonts w:asciiTheme="majorHAnsi" w:eastAsiaTheme="majorEastAsia" w:hAnsiTheme="majorHAnsi" w:cstheme="majorBidi"/>
      <w:color w:val="1F3763" w:themeColor="accent1" w:themeShade="7F"/>
      <w:kern w:val="0"/>
      <w:sz w:val="24"/>
      <w:szCs w:val="24"/>
      <w14:ligatures w14:val="none"/>
    </w:rPr>
  </w:style>
  <w:style w:type="paragraph" w:customStyle="1" w:styleId="VuConsidrant">
    <w:name w:val="Vu.Considérant"/>
    <w:basedOn w:val="Normal"/>
    <w:rsid w:val="00713A29"/>
    <w:pPr>
      <w:widowControl w:val="0"/>
      <w:suppressAutoHyphens/>
      <w:spacing w:after="140" w:line="240" w:lineRule="auto"/>
      <w:jc w:val="both"/>
    </w:pPr>
    <w:rPr>
      <w:rFonts w:ascii="Arial" w:eastAsia="Lucida Sans Unicode" w:hAnsi="Arial" w:cs="Arial"/>
      <w:color w:val="000000"/>
      <w:sz w:val="24"/>
      <w:szCs w:val="24"/>
      <w:lang w:bidi="en-US"/>
    </w:rPr>
  </w:style>
  <w:style w:type="character" w:styleId="lev">
    <w:name w:val="Strong"/>
    <w:basedOn w:val="Policepardfaut"/>
    <w:qFormat/>
    <w:rsid w:val="00713A29"/>
    <w:rPr>
      <w:b/>
      <w:bCs/>
    </w:rPr>
  </w:style>
  <w:style w:type="character" w:customStyle="1" w:styleId="Titre1Car">
    <w:name w:val="Titre 1 Car"/>
    <w:basedOn w:val="Policepardfaut"/>
    <w:link w:val="Titre1"/>
    <w:uiPriority w:val="9"/>
    <w:rsid w:val="00881E38"/>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nhideWhenUsed/>
    <w:rsid w:val="00881E38"/>
    <w:rPr>
      <w:color w:val="0000FF"/>
      <w:u w:val="single"/>
    </w:rPr>
  </w:style>
  <w:style w:type="paragraph" w:styleId="Corpsdetexte">
    <w:name w:val="Body Text"/>
    <w:basedOn w:val="Normal"/>
    <w:link w:val="CorpsdetexteCar"/>
    <w:uiPriority w:val="1"/>
    <w:unhideWhenUsed/>
    <w:qFormat/>
    <w:rsid w:val="00881E38"/>
    <w:pPr>
      <w:widowControl w:val="0"/>
      <w:spacing w:before="56" w:after="0" w:line="240" w:lineRule="auto"/>
      <w:ind w:left="633"/>
    </w:pPr>
    <w:rPr>
      <w:rFonts w:ascii="Frutiger 57 Condensed" w:eastAsia="Frutiger 57 Condensed" w:hAnsi="Frutiger 57 Condensed"/>
      <w:lang w:val="en-US"/>
    </w:rPr>
  </w:style>
  <w:style w:type="character" w:customStyle="1" w:styleId="CorpsdetexteCar">
    <w:name w:val="Corps de texte Car"/>
    <w:basedOn w:val="Policepardfaut"/>
    <w:link w:val="Corpsdetexte"/>
    <w:uiPriority w:val="1"/>
    <w:rsid w:val="00881E38"/>
    <w:rPr>
      <w:rFonts w:ascii="Frutiger 57 Condensed" w:eastAsia="Frutiger 57 Condensed" w:hAnsi="Frutiger 57 Condensed"/>
      <w:kern w:val="0"/>
      <w:lang w:val="en-US"/>
      <w14:ligatures w14:val="none"/>
    </w:rPr>
  </w:style>
  <w:style w:type="paragraph" w:styleId="Paragraphedeliste">
    <w:name w:val="List Paragraph"/>
    <w:basedOn w:val="Normal"/>
    <w:uiPriority w:val="1"/>
    <w:qFormat/>
    <w:rsid w:val="00881E38"/>
    <w:pPr>
      <w:spacing w:line="256" w:lineRule="auto"/>
      <w:ind w:left="720"/>
      <w:contextualSpacing/>
    </w:pPr>
    <w:rPr>
      <w:rFonts w:ascii="Arial" w:hAnsi="Arial"/>
      <w:sz w:val="21"/>
    </w:rPr>
  </w:style>
  <w:style w:type="paragraph" w:customStyle="1" w:styleId="Default">
    <w:name w:val="Default"/>
    <w:rsid w:val="00881E38"/>
    <w:pPr>
      <w:autoSpaceDE w:val="0"/>
      <w:autoSpaceDN w:val="0"/>
      <w:adjustRightInd w:val="0"/>
      <w:spacing w:after="0" w:line="240" w:lineRule="auto"/>
    </w:pPr>
    <w:rPr>
      <w:rFonts w:ascii="PBPCF O+ Frutiger" w:eastAsia="Times New Roman" w:hAnsi="PBPCF O+ Frutiger" w:cs="PBPCF O+ Frutiger"/>
      <w:color w:val="000000"/>
      <w:kern w:val="0"/>
      <w:sz w:val="24"/>
      <w:szCs w:val="24"/>
      <w:lang w:eastAsia="fr-FR"/>
      <w14:ligatures w14:val="none"/>
    </w:rPr>
  </w:style>
  <w:style w:type="paragraph" w:customStyle="1" w:styleId="Pa10">
    <w:name w:val="Pa10"/>
    <w:basedOn w:val="Default"/>
    <w:next w:val="Default"/>
    <w:uiPriority w:val="99"/>
    <w:rsid w:val="00881E38"/>
    <w:pPr>
      <w:spacing w:line="221" w:lineRule="atLeast"/>
    </w:pPr>
    <w:rPr>
      <w:rFonts w:ascii="Frutiger 57 Condensed" w:hAnsi="Frutiger 57 Condensed" w:cs="Times New Roman"/>
      <w:color w:val="auto"/>
    </w:rPr>
  </w:style>
  <w:style w:type="table" w:styleId="Grilledutableau">
    <w:name w:val="Table Grid"/>
    <w:basedOn w:val="TableauNormal"/>
    <w:uiPriority w:val="39"/>
    <w:rsid w:val="00881E38"/>
    <w:pPr>
      <w:spacing w:after="0" w:line="240" w:lineRule="auto"/>
    </w:pPr>
    <w:rPr>
      <w:rFonts w:ascii="Times New Roman" w:eastAsia="Times New Roman"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1">
    <w:name w:val="Corps de texte 21"/>
    <w:basedOn w:val="Normal"/>
    <w:rsid w:val="00AC2ACC"/>
    <w:pPr>
      <w:widowControl w:val="0"/>
      <w:suppressAutoHyphens/>
      <w:spacing w:after="0" w:line="240" w:lineRule="auto"/>
      <w:jc w:val="both"/>
    </w:pPr>
    <w:rPr>
      <w:rFonts w:ascii="Times New Roman" w:eastAsia="SimSun" w:hAnsi="Times New Roman" w:cs="Mangal"/>
      <w:kern w:val="1"/>
      <w:sz w:val="24"/>
      <w:szCs w:val="24"/>
      <w:lang w:eastAsia="hi-IN" w:bidi="hi-IN"/>
    </w:rPr>
  </w:style>
  <w:style w:type="paragraph" w:customStyle="1" w:styleId="Standard">
    <w:name w:val="Standard"/>
    <w:rsid w:val="00AC2ACC"/>
    <w:pPr>
      <w:suppressAutoHyphens/>
      <w:autoSpaceDN w:val="0"/>
      <w:spacing w:after="200" w:line="276" w:lineRule="auto"/>
      <w:textAlignment w:val="baseline"/>
    </w:pPr>
    <w:rPr>
      <w:rFonts w:ascii="Calibri" w:eastAsia="Calibri" w:hAnsi="Calibri" w:cs="Times New Roman"/>
      <w:kern w:val="3"/>
      <w:lang w:eastAsia="zh-CN"/>
      <w14:ligatures w14:val="none"/>
    </w:rPr>
  </w:style>
  <w:style w:type="character" w:styleId="Mentionnonrsolue">
    <w:name w:val="Unresolved Mention"/>
    <w:basedOn w:val="Policepardfaut"/>
    <w:uiPriority w:val="99"/>
    <w:semiHidden/>
    <w:unhideWhenUsed/>
    <w:rsid w:val="005E5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85452">
      <w:bodyDiv w:val="1"/>
      <w:marLeft w:val="0"/>
      <w:marRight w:val="0"/>
      <w:marTop w:val="0"/>
      <w:marBottom w:val="0"/>
      <w:divBdr>
        <w:top w:val="none" w:sz="0" w:space="0" w:color="auto"/>
        <w:left w:val="none" w:sz="0" w:space="0" w:color="auto"/>
        <w:bottom w:val="none" w:sz="0" w:space="0" w:color="auto"/>
        <w:right w:val="none" w:sz="0" w:space="0" w:color="auto"/>
      </w:divBdr>
    </w:div>
    <w:div w:id="82650249">
      <w:bodyDiv w:val="1"/>
      <w:marLeft w:val="0"/>
      <w:marRight w:val="0"/>
      <w:marTop w:val="0"/>
      <w:marBottom w:val="0"/>
      <w:divBdr>
        <w:top w:val="none" w:sz="0" w:space="0" w:color="auto"/>
        <w:left w:val="none" w:sz="0" w:space="0" w:color="auto"/>
        <w:bottom w:val="none" w:sz="0" w:space="0" w:color="auto"/>
        <w:right w:val="none" w:sz="0" w:space="0" w:color="auto"/>
      </w:divBdr>
    </w:div>
    <w:div w:id="453255634">
      <w:bodyDiv w:val="1"/>
      <w:marLeft w:val="0"/>
      <w:marRight w:val="0"/>
      <w:marTop w:val="0"/>
      <w:marBottom w:val="0"/>
      <w:divBdr>
        <w:top w:val="none" w:sz="0" w:space="0" w:color="auto"/>
        <w:left w:val="none" w:sz="0" w:space="0" w:color="auto"/>
        <w:bottom w:val="none" w:sz="0" w:space="0" w:color="auto"/>
        <w:right w:val="none" w:sz="0" w:space="0" w:color="auto"/>
      </w:divBdr>
    </w:div>
    <w:div w:id="932863098">
      <w:bodyDiv w:val="1"/>
      <w:marLeft w:val="0"/>
      <w:marRight w:val="0"/>
      <w:marTop w:val="0"/>
      <w:marBottom w:val="0"/>
      <w:divBdr>
        <w:top w:val="none" w:sz="0" w:space="0" w:color="auto"/>
        <w:left w:val="none" w:sz="0" w:space="0" w:color="auto"/>
        <w:bottom w:val="none" w:sz="0" w:space="0" w:color="auto"/>
        <w:right w:val="none" w:sz="0" w:space="0" w:color="auto"/>
      </w:divBdr>
    </w:div>
    <w:div w:id="1339427126">
      <w:bodyDiv w:val="1"/>
      <w:marLeft w:val="0"/>
      <w:marRight w:val="0"/>
      <w:marTop w:val="0"/>
      <w:marBottom w:val="0"/>
      <w:divBdr>
        <w:top w:val="none" w:sz="0" w:space="0" w:color="auto"/>
        <w:left w:val="none" w:sz="0" w:space="0" w:color="auto"/>
        <w:bottom w:val="none" w:sz="0" w:space="0" w:color="auto"/>
        <w:right w:val="none" w:sz="0" w:space="0" w:color="auto"/>
      </w:divBdr>
    </w:div>
    <w:div w:id="1583098946">
      <w:bodyDiv w:val="1"/>
      <w:marLeft w:val="0"/>
      <w:marRight w:val="0"/>
      <w:marTop w:val="0"/>
      <w:marBottom w:val="0"/>
      <w:divBdr>
        <w:top w:val="none" w:sz="0" w:space="0" w:color="auto"/>
        <w:left w:val="none" w:sz="0" w:space="0" w:color="auto"/>
        <w:bottom w:val="none" w:sz="0" w:space="0" w:color="auto"/>
        <w:right w:val="none" w:sz="0" w:space="0" w:color="auto"/>
      </w:divBdr>
    </w:div>
    <w:div w:id="1631352907">
      <w:bodyDiv w:val="1"/>
      <w:marLeft w:val="0"/>
      <w:marRight w:val="0"/>
      <w:marTop w:val="0"/>
      <w:marBottom w:val="0"/>
      <w:divBdr>
        <w:top w:val="none" w:sz="0" w:space="0" w:color="auto"/>
        <w:left w:val="none" w:sz="0" w:space="0" w:color="auto"/>
        <w:bottom w:val="none" w:sz="0" w:space="0" w:color="auto"/>
        <w:right w:val="none" w:sz="0" w:space="0" w:color="auto"/>
      </w:divBdr>
    </w:div>
    <w:div w:id="212776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rie@haut-boca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1523</Words>
  <Characters>8382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Maire HAUT-BOCAGE</cp:lastModifiedBy>
  <cp:revision>13</cp:revision>
  <cp:lastPrinted>2024-05-21T07:47:00Z</cp:lastPrinted>
  <dcterms:created xsi:type="dcterms:W3CDTF">2024-04-30T07:56:00Z</dcterms:created>
  <dcterms:modified xsi:type="dcterms:W3CDTF">2024-05-21T12:14:00Z</dcterms:modified>
</cp:coreProperties>
</file>